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7464" w14:textId="1786AB8E" w:rsidR="0080246B" w:rsidRDefault="0080246B" w:rsidP="0034113F">
      <w:pPr>
        <w:widowControl/>
        <w:spacing w:line="360" w:lineRule="auto"/>
        <w:jc w:val="center"/>
        <w:rPr>
          <w:rFonts w:ascii="黑体" w:eastAsia="黑体" w:hAnsi="黑体"/>
          <w:sz w:val="36"/>
          <w:szCs w:val="36"/>
        </w:rPr>
      </w:pPr>
      <w:bookmarkStart w:id="0" w:name="_Hlk528752219"/>
      <w:r w:rsidRPr="0080246B">
        <w:rPr>
          <w:rFonts w:ascii="黑体" w:eastAsia="黑体" w:hAnsi="黑体" w:hint="eastAsia"/>
          <w:sz w:val="36"/>
          <w:szCs w:val="36"/>
        </w:rPr>
        <w:t>2019年行政事业单位内部控制报告</w:t>
      </w:r>
    </w:p>
    <w:p w14:paraId="5B09E0BC" w14:textId="30A4F6B9" w:rsidR="0034113F" w:rsidRDefault="0034113F" w:rsidP="0034113F">
      <w:pPr>
        <w:widowControl/>
        <w:spacing w:line="360" w:lineRule="auto"/>
        <w:jc w:val="center"/>
        <w:rPr>
          <w:rFonts w:ascii="黑体" w:eastAsia="黑体" w:hAnsi="黑体"/>
          <w:sz w:val="36"/>
          <w:szCs w:val="36"/>
        </w:rPr>
      </w:pPr>
      <w:r w:rsidRPr="004C3612">
        <w:rPr>
          <w:rFonts w:ascii="黑体" w:eastAsia="黑体" w:hAnsi="黑体" w:hint="eastAsia"/>
          <w:sz w:val="36"/>
          <w:szCs w:val="36"/>
        </w:rPr>
        <w:t>填写说明</w:t>
      </w:r>
    </w:p>
    <w:p w14:paraId="56C18805" w14:textId="598C0EEB" w:rsidR="00D86193" w:rsidRDefault="00D86193" w:rsidP="00D86193">
      <w:pPr>
        <w:widowControl/>
        <w:spacing w:line="360" w:lineRule="auto"/>
        <w:rPr>
          <w:rFonts w:ascii="黑体" w:eastAsia="黑体" w:hAnsi="黑体"/>
          <w:sz w:val="36"/>
          <w:szCs w:val="36"/>
        </w:rPr>
      </w:pPr>
    </w:p>
    <w:p w14:paraId="587291BA" w14:textId="77777777" w:rsidR="00D86193" w:rsidRDefault="00D86193" w:rsidP="00D86193">
      <w:pPr>
        <w:widowControl/>
        <w:spacing w:line="360" w:lineRule="auto"/>
        <w:ind w:firstLineChars="100" w:firstLine="360"/>
        <w:rPr>
          <w:rFonts w:ascii="黑体" w:eastAsia="黑体" w:hAnsi="黑体"/>
          <w:sz w:val="36"/>
          <w:szCs w:val="36"/>
        </w:rPr>
      </w:pPr>
    </w:p>
    <w:p w14:paraId="6D2524CF" w14:textId="125EC32F" w:rsidR="00D86193" w:rsidRPr="00D86193" w:rsidRDefault="00D86193" w:rsidP="00D86193">
      <w:pPr>
        <w:widowControl/>
        <w:spacing w:line="360" w:lineRule="auto"/>
        <w:rPr>
          <w:rFonts w:ascii="宋体" w:hAnsi="宋体" w:hint="eastAsia"/>
          <w:b/>
          <w:bCs/>
          <w:sz w:val="28"/>
          <w:szCs w:val="28"/>
        </w:rPr>
      </w:pPr>
      <w:r w:rsidRPr="00D86193">
        <w:rPr>
          <w:rFonts w:ascii="宋体" w:hAnsi="宋体" w:hint="eastAsia"/>
          <w:b/>
          <w:bCs/>
          <w:sz w:val="28"/>
          <w:szCs w:val="28"/>
        </w:rPr>
        <w:t>提示说明：</w:t>
      </w:r>
    </w:p>
    <w:p w14:paraId="57B99D72" w14:textId="23F3C7CE" w:rsidR="00D86193" w:rsidRPr="00D86193" w:rsidRDefault="00D86193" w:rsidP="00D86193">
      <w:pPr>
        <w:widowControl/>
        <w:spacing w:line="360" w:lineRule="auto"/>
        <w:ind w:firstLineChars="200" w:firstLine="562"/>
        <w:jc w:val="left"/>
        <w:rPr>
          <w:rFonts w:ascii="宋体" w:hAnsi="宋体" w:hint="eastAsia"/>
          <w:b/>
          <w:bCs/>
          <w:sz w:val="28"/>
          <w:szCs w:val="28"/>
        </w:rPr>
      </w:pPr>
      <w:r w:rsidRPr="00D86193">
        <w:rPr>
          <w:rFonts w:ascii="宋体" w:hAnsi="宋体" w:hint="eastAsia"/>
          <w:b/>
          <w:bCs/>
          <w:sz w:val="28"/>
          <w:szCs w:val="28"/>
        </w:rPr>
        <w:t>本次行政事业单位内部控制软件统一采用</w:t>
      </w:r>
      <w:r w:rsidRPr="00D86193">
        <w:rPr>
          <w:rFonts w:ascii="宋体" w:hAnsi="宋体" w:hint="eastAsia"/>
          <w:b/>
          <w:bCs/>
          <w:sz w:val="28"/>
          <w:szCs w:val="28"/>
        </w:rPr>
        <w:t>安徽省</w:t>
      </w:r>
      <w:r w:rsidRPr="00D86193">
        <w:rPr>
          <w:rFonts w:ascii="宋体" w:hAnsi="宋体" w:hint="eastAsia"/>
          <w:b/>
          <w:bCs/>
          <w:sz w:val="28"/>
          <w:szCs w:val="28"/>
        </w:rPr>
        <w:t>统一报表网络版进行填报，所有行政事业单位均采取网络版填报，不适宜用网络版的涉密单位采用单机版软件。</w:t>
      </w:r>
    </w:p>
    <w:p w14:paraId="24FF83BC" w14:textId="77777777" w:rsidR="0034113F" w:rsidRPr="004C3612" w:rsidRDefault="0034113F" w:rsidP="0034113F">
      <w:pPr>
        <w:tabs>
          <w:tab w:val="left" w:pos="851"/>
        </w:tabs>
        <w:spacing w:line="360" w:lineRule="auto"/>
        <w:ind w:firstLineChars="200" w:firstLine="562"/>
        <w:rPr>
          <w:rFonts w:ascii="宋体" w:hAnsi="宋体"/>
          <w:b/>
          <w:bCs/>
          <w:sz w:val="28"/>
          <w:szCs w:val="28"/>
        </w:rPr>
      </w:pPr>
      <w:r w:rsidRPr="004C3612">
        <w:rPr>
          <w:rFonts w:ascii="宋体" w:hAnsi="宋体" w:hint="eastAsia"/>
          <w:b/>
          <w:bCs/>
          <w:sz w:val="28"/>
          <w:szCs w:val="28"/>
        </w:rPr>
        <w:t>一、填报要求</w:t>
      </w:r>
    </w:p>
    <w:p w14:paraId="796D8B4D" w14:textId="7B3EE403"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此报告由各单位根据本单位内部控制建设情况如实填写。各单位应在2019年度行政事业单位内部控制报告填报软件中填报相关内容，</w:t>
      </w:r>
      <w:proofErr w:type="gramStart"/>
      <w:r w:rsidR="0080246B">
        <w:rPr>
          <w:rFonts w:ascii="宋体" w:hAnsi="宋体" w:hint="eastAsia"/>
          <w:sz w:val="28"/>
          <w:szCs w:val="28"/>
        </w:rPr>
        <w:t>久其</w:t>
      </w:r>
      <w:r w:rsidRPr="004C3612">
        <w:rPr>
          <w:rFonts w:ascii="宋体" w:hAnsi="宋体" w:hint="eastAsia"/>
          <w:sz w:val="28"/>
          <w:szCs w:val="28"/>
        </w:rPr>
        <w:t>软件</w:t>
      </w:r>
      <w:proofErr w:type="gramEnd"/>
      <w:r w:rsidRPr="004C3612">
        <w:rPr>
          <w:rFonts w:ascii="宋体" w:hAnsi="宋体" w:hint="eastAsia"/>
          <w:sz w:val="28"/>
          <w:szCs w:val="28"/>
        </w:rPr>
        <w:t>自动生成“2019年行政事业单位内部控制报告”。各单位报送的纸质</w:t>
      </w:r>
      <w:proofErr w:type="gramStart"/>
      <w:r w:rsidRPr="004C3612">
        <w:rPr>
          <w:rFonts w:ascii="宋体" w:hAnsi="宋体" w:hint="eastAsia"/>
          <w:sz w:val="28"/>
          <w:szCs w:val="28"/>
        </w:rPr>
        <w:t>版内部</w:t>
      </w:r>
      <w:proofErr w:type="gramEnd"/>
      <w:r w:rsidRPr="004C3612">
        <w:rPr>
          <w:rFonts w:ascii="宋体" w:hAnsi="宋体" w:hint="eastAsia"/>
          <w:sz w:val="28"/>
          <w:szCs w:val="28"/>
        </w:rPr>
        <w:t>控制报告仅</w:t>
      </w:r>
      <w:proofErr w:type="gramStart"/>
      <w:r w:rsidRPr="004C3612">
        <w:rPr>
          <w:rFonts w:ascii="宋体" w:hAnsi="宋体" w:hint="eastAsia"/>
          <w:sz w:val="28"/>
          <w:szCs w:val="28"/>
        </w:rPr>
        <w:t>包括</w:t>
      </w:r>
      <w:r w:rsidR="0080246B">
        <w:rPr>
          <w:rFonts w:ascii="宋体" w:hAnsi="宋体" w:hint="eastAsia"/>
          <w:sz w:val="28"/>
          <w:szCs w:val="28"/>
        </w:rPr>
        <w:t>久其</w:t>
      </w:r>
      <w:r w:rsidRPr="004C3612">
        <w:rPr>
          <w:rFonts w:ascii="宋体" w:hAnsi="宋体" w:hint="eastAsia"/>
          <w:sz w:val="28"/>
          <w:szCs w:val="28"/>
        </w:rPr>
        <w:t>软件</w:t>
      </w:r>
      <w:proofErr w:type="gramEnd"/>
      <w:r w:rsidRPr="004C3612">
        <w:rPr>
          <w:rFonts w:ascii="宋体" w:hAnsi="宋体" w:hint="eastAsia"/>
          <w:sz w:val="28"/>
          <w:szCs w:val="28"/>
        </w:rPr>
        <w:t>自动生成的内部控制报告，附表内容无需报送。</w:t>
      </w:r>
    </w:p>
    <w:p w14:paraId="7A85F82A" w14:textId="77777777" w:rsidR="0034113F" w:rsidRPr="004C3612" w:rsidRDefault="0034113F" w:rsidP="0034113F">
      <w:pPr>
        <w:tabs>
          <w:tab w:val="left" w:pos="851"/>
        </w:tabs>
        <w:spacing w:line="360" w:lineRule="auto"/>
        <w:ind w:firstLineChars="200" w:firstLine="562"/>
        <w:rPr>
          <w:rFonts w:ascii="宋体" w:hAnsi="宋体"/>
          <w:b/>
          <w:bCs/>
          <w:sz w:val="28"/>
          <w:szCs w:val="28"/>
        </w:rPr>
      </w:pPr>
      <w:r w:rsidRPr="004C3612">
        <w:rPr>
          <w:rFonts w:ascii="宋体" w:hAnsi="宋体" w:hint="eastAsia"/>
          <w:b/>
          <w:bCs/>
          <w:sz w:val="28"/>
          <w:szCs w:val="28"/>
        </w:rPr>
        <w:t>二、封面填报方式</w:t>
      </w:r>
    </w:p>
    <w:p w14:paraId="008E5261" w14:textId="77777777"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1.表内的年、月、日一律用公历和阿拉伯数字表示。</w:t>
      </w:r>
    </w:p>
    <w:p w14:paraId="6EFB1519" w14:textId="77777777"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2.单位名称：填列单位的全称，各级主管部门填报本级报告时，应在单位名称后加“（本级）”。</w:t>
      </w:r>
    </w:p>
    <w:p w14:paraId="31655353" w14:textId="77777777"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3.电话号码：填写填表人的联系电话号码。</w:t>
      </w:r>
    </w:p>
    <w:p w14:paraId="173A641B" w14:textId="77777777"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4.报送日期：填写内控报告单位负责人审批通过时间。</w:t>
      </w:r>
    </w:p>
    <w:p w14:paraId="361F2831"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5.组织机构代码：根据各级技术监督部门核发的机关、团体、事业单位代码证书规定的9位码填列；临时代码编制应符合《自编企业、</w:t>
      </w:r>
      <w:r w:rsidRPr="004C3612">
        <w:rPr>
          <w:rFonts w:ascii="宋体" w:hAnsi="宋体" w:hint="eastAsia"/>
          <w:sz w:val="28"/>
          <w:szCs w:val="28"/>
        </w:rPr>
        <w:lastRenderedPageBreak/>
        <w:t>单位临时代码编制规则》。单位如已取得统一社会信用代码，需按统一社会信用代码</w:t>
      </w:r>
      <w:r w:rsidR="0022412D">
        <w:rPr>
          <w:rFonts w:ascii="宋体" w:hAnsi="宋体" w:hint="eastAsia"/>
          <w:sz w:val="28"/>
          <w:szCs w:val="28"/>
        </w:rPr>
        <w:t>第</w:t>
      </w:r>
      <w:r w:rsidRPr="004C3612">
        <w:rPr>
          <w:rFonts w:ascii="宋体" w:hAnsi="宋体" w:hint="eastAsia"/>
          <w:sz w:val="28"/>
          <w:szCs w:val="28"/>
        </w:rPr>
        <w:t>9－17位信息填列本代码。</w:t>
      </w:r>
    </w:p>
    <w:p w14:paraId="6455A51C" w14:textId="480A9F78"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6.隶属关系：以6位代码表示。中央单位均填零。地方单位根据国家标准《中华人民共和国行政区划代码》（GB/T 2260－2007）编制。具体编制方法：省级单位以行政区划代码的前两位数字后加4个零表示，如</w:t>
      </w:r>
      <w:r w:rsidR="0080246B">
        <w:rPr>
          <w:rFonts w:ascii="宋体" w:hAnsi="宋体" w:hint="eastAsia"/>
          <w:sz w:val="28"/>
          <w:szCs w:val="28"/>
        </w:rPr>
        <w:t>安徽省</w:t>
      </w:r>
      <w:r w:rsidRPr="004C3612">
        <w:rPr>
          <w:rFonts w:ascii="宋体" w:hAnsi="宋体" w:hint="eastAsia"/>
          <w:sz w:val="28"/>
          <w:szCs w:val="28"/>
        </w:rPr>
        <w:t>省属单位一律填“</w:t>
      </w:r>
      <w:r w:rsidR="0080246B">
        <w:rPr>
          <w:rFonts w:ascii="宋体" w:hAnsi="宋体"/>
          <w:sz w:val="28"/>
          <w:szCs w:val="28"/>
        </w:rPr>
        <w:t>34</w:t>
      </w:r>
      <w:r w:rsidRPr="004C3612">
        <w:rPr>
          <w:rFonts w:ascii="宋体" w:hAnsi="宋体" w:hint="eastAsia"/>
          <w:sz w:val="28"/>
          <w:szCs w:val="28"/>
        </w:rPr>
        <w:t>0000”；地市级单位以行政区划代码的前四位数字后加2个零表示，如</w:t>
      </w:r>
      <w:r w:rsidR="0080246B">
        <w:rPr>
          <w:rFonts w:ascii="宋体" w:hAnsi="宋体" w:hint="eastAsia"/>
          <w:sz w:val="28"/>
          <w:szCs w:val="28"/>
        </w:rPr>
        <w:t>安徽省合肥</w:t>
      </w:r>
      <w:r w:rsidRPr="004C3612">
        <w:rPr>
          <w:rFonts w:ascii="宋体" w:hAnsi="宋体" w:hint="eastAsia"/>
          <w:sz w:val="28"/>
          <w:szCs w:val="28"/>
        </w:rPr>
        <w:t>市属单位一律填列“</w:t>
      </w:r>
      <w:r w:rsidR="0080246B">
        <w:rPr>
          <w:rFonts w:ascii="宋体" w:hAnsi="宋体" w:hint="eastAsia"/>
          <w:sz w:val="28"/>
          <w:szCs w:val="28"/>
        </w:rPr>
        <w:t>3</w:t>
      </w:r>
      <w:r w:rsidR="0080246B">
        <w:rPr>
          <w:rFonts w:ascii="宋体" w:hAnsi="宋体"/>
          <w:sz w:val="28"/>
          <w:szCs w:val="28"/>
        </w:rPr>
        <w:t>401</w:t>
      </w:r>
      <w:r w:rsidRPr="004C3612">
        <w:rPr>
          <w:rFonts w:ascii="宋体" w:hAnsi="宋体" w:hint="eastAsia"/>
          <w:sz w:val="28"/>
          <w:szCs w:val="28"/>
        </w:rPr>
        <w:t>00”；县级（含乡镇）所属单位以行政区划代码的本身6位数表示，如</w:t>
      </w:r>
      <w:r w:rsidR="0080246B">
        <w:rPr>
          <w:rFonts w:ascii="宋体" w:hAnsi="宋体" w:hint="eastAsia"/>
          <w:sz w:val="28"/>
          <w:szCs w:val="28"/>
        </w:rPr>
        <w:t>安徽省合肥市肥东</w:t>
      </w:r>
      <w:r w:rsidRPr="004C3612">
        <w:rPr>
          <w:rFonts w:ascii="宋体" w:hAnsi="宋体" w:hint="eastAsia"/>
          <w:sz w:val="28"/>
          <w:szCs w:val="28"/>
        </w:rPr>
        <w:t>县级及乡镇级单位一律填列“</w:t>
      </w:r>
      <w:r w:rsidR="0080246B">
        <w:rPr>
          <w:rFonts w:ascii="宋体" w:hAnsi="宋体"/>
          <w:sz w:val="28"/>
          <w:szCs w:val="28"/>
        </w:rPr>
        <w:t>340</w:t>
      </w:r>
      <w:r w:rsidRPr="004C3612">
        <w:rPr>
          <w:rFonts w:ascii="宋体" w:hAnsi="宋体" w:hint="eastAsia"/>
          <w:sz w:val="28"/>
          <w:szCs w:val="28"/>
        </w:rPr>
        <w:t>122”。</w:t>
      </w:r>
    </w:p>
    <w:p w14:paraId="44ABFDAF" w14:textId="77777777"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7.单位预算级次：填列部门和单位按照预算管理权限和经费</w:t>
      </w:r>
      <w:proofErr w:type="gramStart"/>
      <w:r w:rsidRPr="004C3612">
        <w:rPr>
          <w:rFonts w:ascii="宋体" w:hAnsi="宋体" w:hint="eastAsia"/>
          <w:sz w:val="28"/>
          <w:szCs w:val="28"/>
        </w:rPr>
        <w:t>领拨关系</w:t>
      </w:r>
      <w:proofErr w:type="gramEnd"/>
      <w:r w:rsidRPr="004C3612">
        <w:rPr>
          <w:rFonts w:ascii="宋体" w:hAnsi="宋体" w:hint="eastAsia"/>
          <w:sz w:val="28"/>
          <w:szCs w:val="28"/>
        </w:rPr>
        <w:t>所确定的预算级次，与部门决算封面上预算级次一致。</w:t>
      </w:r>
      <w:proofErr w:type="gramStart"/>
      <w:r w:rsidR="0022412D">
        <w:rPr>
          <w:rFonts w:ascii="宋体" w:hAnsi="宋体" w:hint="eastAsia"/>
          <w:sz w:val="28"/>
          <w:szCs w:val="28"/>
        </w:rPr>
        <w:t>非预算</w:t>
      </w:r>
      <w:proofErr w:type="gramEnd"/>
      <w:r w:rsidR="0022412D">
        <w:rPr>
          <w:rFonts w:ascii="宋体" w:hAnsi="宋体" w:hint="eastAsia"/>
          <w:sz w:val="28"/>
          <w:szCs w:val="28"/>
        </w:rPr>
        <w:t>单位此项填报“无”。</w:t>
      </w:r>
    </w:p>
    <w:p w14:paraId="15300C9A" w14:textId="77777777"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向同级财政部门编报预算并审核批复下一级预算单位预算，或向同级财政部门领报经费并对下一级预算单位核拨经费的单位（</w:t>
      </w:r>
      <w:proofErr w:type="gramStart"/>
      <w:r w:rsidRPr="004C3612">
        <w:rPr>
          <w:rFonts w:ascii="宋体" w:hAnsi="宋体" w:hint="eastAsia"/>
          <w:sz w:val="28"/>
          <w:szCs w:val="28"/>
        </w:rPr>
        <w:t>含没有</w:t>
      </w:r>
      <w:proofErr w:type="gramEnd"/>
      <w:r w:rsidRPr="004C3612">
        <w:rPr>
          <w:rFonts w:ascii="宋体" w:hAnsi="宋体" w:hint="eastAsia"/>
          <w:sz w:val="28"/>
          <w:szCs w:val="28"/>
        </w:rPr>
        <w:t>下级预算单位），为一级预算单位，代码填“1”。向上一级预算单位编报预算并审核批复下一级预算单位预算，或向上一级预算单位领报经费并对下一级预算单位核拨经费的单位（</w:t>
      </w:r>
      <w:proofErr w:type="gramStart"/>
      <w:r w:rsidRPr="004C3612">
        <w:rPr>
          <w:rFonts w:ascii="宋体" w:hAnsi="宋体" w:hint="eastAsia"/>
          <w:sz w:val="28"/>
          <w:szCs w:val="28"/>
        </w:rPr>
        <w:t>含没有</w:t>
      </w:r>
      <w:proofErr w:type="gramEnd"/>
      <w:r w:rsidRPr="004C3612">
        <w:rPr>
          <w:rFonts w:ascii="宋体" w:hAnsi="宋体" w:hint="eastAsia"/>
          <w:sz w:val="28"/>
          <w:szCs w:val="28"/>
        </w:rPr>
        <w:t>下级预算单位），按预算级次在“2”至“7”间选择填列。一级预算单位有下一级预算单位的，其本级代码填“2”；没有下一级预算单位的，代码填“1”，以此类推。</w:t>
      </w:r>
    </w:p>
    <w:p w14:paraId="6F60243E" w14:textId="77777777" w:rsidR="0022412D"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t>各级政府财政部门汇总本级预算单位或者下级财政报送内部控制报告时，代码填“0”（财政汇总）；部门和单位不得填列“0”。</w:t>
      </w:r>
    </w:p>
    <w:p w14:paraId="565B567C" w14:textId="77777777" w:rsidR="0034113F" w:rsidRPr="004C3612" w:rsidRDefault="0034113F" w:rsidP="0034113F">
      <w:pPr>
        <w:tabs>
          <w:tab w:val="left" w:pos="851"/>
        </w:tabs>
        <w:spacing w:line="360" w:lineRule="auto"/>
        <w:ind w:firstLineChars="200" w:firstLine="560"/>
        <w:rPr>
          <w:rFonts w:ascii="宋体" w:hAnsi="宋体"/>
          <w:sz w:val="28"/>
          <w:szCs w:val="28"/>
        </w:rPr>
      </w:pPr>
      <w:r w:rsidRPr="004C3612">
        <w:rPr>
          <w:rFonts w:ascii="宋体" w:hAnsi="宋体" w:hint="eastAsia"/>
          <w:sz w:val="28"/>
          <w:szCs w:val="28"/>
        </w:rPr>
        <w:lastRenderedPageBreak/>
        <w:t>8.单位基本性质：依据政府编制管理部门确定的单位及经费性质，在“行政单位”“参照公务员法管理事业单位”“财政补助事业单位”“经费自理事业单位”和“其他单位”五种类型中选择填列。财政部门或主管部门叠加汇总所属单位内部控制报告时不填列本项。</w:t>
      </w:r>
    </w:p>
    <w:p w14:paraId="0911A58C"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9.预算管理级次：按单位预算分级管理的级次选择填列。单位向非本级财政部门报送内部控制报告时，应按拨款财政部门的预算管理级次填列。</w:t>
      </w:r>
    </w:p>
    <w:p w14:paraId="05089ED1"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10.支出功能分类：填列决算报表中涉及金额最多的支出功能分类科目。</w:t>
      </w:r>
    </w:p>
    <w:p w14:paraId="36C158D2"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11.2019年度支出总额：按《收入支出决算总表（财决 01 表）》第81行第9栏“本年支出合计”数据填列，金额单位为“元”，结果保留整数。</w:t>
      </w:r>
    </w:p>
    <w:p w14:paraId="3279402A"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12.年末在职人数：填列在政府编制管理部门核定的编制内、由单位人事部门管理的实有年末在职人数，与部门决算《基本数字表》（</w:t>
      </w:r>
      <w:proofErr w:type="gramStart"/>
      <w:r w:rsidRPr="004C3612">
        <w:rPr>
          <w:rFonts w:ascii="宋体" w:hAnsi="宋体" w:hint="eastAsia"/>
          <w:sz w:val="28"/>
          <w:szCs w:val="28"/>
        </w:rPr>
        <w:t>财决附</w:t>
      </w:r>
      <w:proofErr w:type="gramEnd"/>
      <w:r w:rsidRPr="004C3612">
        <w:rPr>
          <w:rFonts w:ascii="宋体" w:hAnsi="宋体" w:hint="eastAsia"/>
          <w:sz w:val="28"/>
          <w:szCs w:val="28"/>
        </w:rPr>
        <w:t xml:space="preserve"> 02 表）第4栏合计数一致，即“年末职工人数”中“在职人员”合计数。。</w:t>
      </w:r>
    </w:p>
    <w:p w14:paraId="709F56DC"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13.单位编制人数：填列经政府编制管理部门核定的人员编制数。</w:t>
      </w:r>
    </w:p>
    <w:p w14:paraId="2BD41A54" w14:textId="77777777" w:rsidR="0034113F" w:rsidRPr="004C3612" w:rsidRDefault="0034113F" w:rsidP="0034113F">
      <w:pPr>
        <w:pStyle w:val="a6"/>
        <w:tabs>
          <w:tab w:val="left" w:pos="851"/>
        </w:tabs>
        <w:spacing w:line="360" w:lineRule="auto"/>
        <w:ind w:firstLine="562"/>
        <w:rPr>
          <w:rFonts w:ascii="宋体" w:hAnsi="宋体"/>
          <w:b/>
          <w:bCs/>
          <w:sz w:val="28"/>
          <w:szCs w:val="28"/>
        </w:rPr>
      </w:pPr>
      <w:r w:rsidRPr="004C3612">
        <w:rPr>
          <w:rFonts w:ascii="宋体" w:hAnsi="宋体" w:hint="eastAsia"/>
          <w:b/>
          <w:bCs/>
          <w:sz w:val="28"/>
          <w:szCs w:val="28"/>
        </w:rPr>
        <w:t>三、“附表：2019年度行政事业单位内部控制报告填报表”填报方式</w:t>
      </w:r>
    </w:p>
    <w:p w14:paraId="0302CB48"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（一）单位层面内部控制建设情况</w:t>
      </w:r>
    </w:p>
    <w:p w14:paraId="1D3D3691"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1.内部控制机构组成情况</w:t>
      </w:r>
    </w:p>
    <w:p w14:paraId="50630F0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（1）内部控制领导小组组成情况</w:t>
      </w:r>
    </w:p>
    <w:p w14:paraId="034357EF" w14:textId="77777777" w:rsidR="0034113F" w:rsidRPr="004C3612" w:rsidRDefault="0034113F" w:rsidP="0034113F">
      <w:pPr>
        <w:tabs>
          <w:tab w:val="left" w:pos="993"/>
        </w:tabs>
        <w:spacing w:line="360" w:lineRule="auto"/>
        <w:ind w:firstLineChars="200" w:firstLine="560"/>
        <w:rPr>
          <w:rFonts w:ascii="宋体" w:hAnsi="宋体"/>
          <w:sz w:val="28"/>
          <w:szCs w:val="28"/>
        </w:rPr>
      </w:pPr>
      <w:r w:rsidRPr="004C3612">
        <w:rPr>
          <w:rFonts w:ascii="宋体" w:hAnsi="宋体" w:hint="eastAsia"/>
          <w:sz w:val="28"/>
          <w:szCs w:val="28"/>
        </w:rPr>
        <w:lastRenderedPageBreak/>
        <w:t>是否成立内部控制领导小组：根据单位关于成立内部控制领导小组的制度文件勾选。需上</w:t>
      </w:r>
      <w:proofErr w:type="gramStart"/>
      <w:r w:rsidRPr="004C3612">
        <w:rPr>
          <w:rFonts w:ascii="宋体" w:hAnsi="宋体" w:hint="eastAsia"/>
          <w:sz w:val="28"/>
          <w:szCs w:val="28"/>
        </w:rPr>
        <w:t>传相关</w:t>
      </w:r>
      <w:proofErr w:type="gramEnd"/>
      <w:r w:rsidRPr="004C3612">
        <w:rPr>
          <w:rFonts w:ascii="宋体" w:hAnsi="宋体" w:hint="eastAsia"/>
          <w:sz w:val="28"/>
          <w:szCs w:val="28"/>
        </w:rPr>
        <w:t>制度文件作为佐证材料。注：即使与上级主管单位共用一套内部控制领导小组，下级单位也应成立本单位的内部控制领导小组，若未成立，则选择“否”。</w:t>
      </w:r>
    </w:p>
    <w:p w14:paraId="499112A3"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单位内部控制领导小组负责人：根据单位关于成立内部控制领导小组的制度文件勾选，并填写组长姓名。需上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控制领导小组成立方案</w:t>
      </w:r>
      <w:r w:rsidRPr="004C3612">
        <w:rPr>
          <w:rFonts w:ascii="宋体" w:hAnsi="宋体" w:hint="eastAsia"/>
          <w:sz w:val="28"/>
          <w:szCs w:val="28"/>
        </w:rPr>
        <w:t>作为佐证材料。</w:t>
      </w:r>
    </w:p>
    <w:p w14:paraId="5D84D48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其他班子成员是否在单位内部控制领导机构中任职：根据单位关于成立内部控制领导小组的制度文件勾选。如是，需详列姓名及行政职务。需上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控制领导小组成立方案</w:t>
      </w:r>
      <w:r w:rsidRPr="004C3612">
        <w:rPr>
          <w:rFonts w:ascii="宋体" w:hAnsi="宋体" w:hint="eastAsia"/>
          <w:sz w:val="28"/>
          <w:szCs w:val="28"/>
        </w:rPr>
        <w:t>作为佐证材料。</w:t>
      </w:r>
    </w:p>
    <w:p w14:paraId="4BD928D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（2）内部控制工作小组组成情况</w:t>
      </w:r>
    </w:p>
    <w:p w14:paraId="64FF8622" w14:textId="77777777" w:rsidR="0034113F" w:rsidRPr="004C3612" w:rsidRDefault="0034113F" w:rsidP="0034113F">
      <w:pPr>
        <w:tabs>
          <w:tab w:val="left" w:pos="993"/>
        </w:tabs>
        <w:spacing w:line="360" w:lineRule="auto"/>
        <w:ind w:firstLineChars="200" w:firstLine="560"/>
        <w:rPr>
          <w:rFonts w:ascii="宋体" w:hAnsi="宋体"/>
          <w:sz w:val="28"/>
          <w:szCs w:val="28"/>
        </w:rPr>
      </w:pPr>
      <w:r w:rsidRPr="004C3612">
        <w:rPr>
          <w:rFonts w:ascii="宋体" w:hAnsi="宋体" w:hint="eastAsia"/>
          <w:sz w:val="28"/>
          <w:szCs w:val="28"/>
        </w:rPr>
        <w:t>是否成立内部控制工作小组：根据单位关于成立内部控制工作小组的制度文件勾选。需上</w:t>
      </w:r>
      <w:proofErr w:type="gramStart"/>
      <w:r w:rsidRPr="004C3612">
        <w:rPr>
          <w:rFonts w:ascii="宋体" w:hAnsi="宋体" w:hint="eastAsia"/>
          <w:sz w:val="28"/>
          <w:szCs w:val="28"/>
        </w:rPr>
        <w:t>传相关</w:t>
      </w:r>
      <w:proofErr w:type="gramEnd"/>
      <w:r w:rsidRPr="004C3612">
        <w:rPr>
          <w:rFonts w:ascii="宋体" w:hAnsi="宋体" w:hint="eastAsia"/>
          <w:sz w:val="28"/>
          <w:szCs w:val="28"/>
        </w:rPr>
        <w:t>制度文件作为佐证材料。注：即使与上级主管单位共用一套内部控制工作小组，下级单位也应成立本单位的内部控制工作小组，若未成立，则选择“否”。</w:t>
      </w:r>
    </w:p>
    <w:p w14:paraId="39C9A6A3"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单位内部控制工作小组负责人：根据单位关于成立内部控制工作小组的制度</w:t>
      </w:r>
      <w:proofErr w:type="gramStart"/>
      <w:r w:rsidRPr="004C3612">
        <w:rPr>
          <w:rFonts w:ascii="宋体" w:hAnsi="宋体" w:hint="eastAsia"/>
          <w:sz w:val="28"/>
          <w:szCs w:val="28"/>
        </w:rPr>
        <w:t>文件勾选</w:t>
      </w:r>
      <w:proofErr w:type="gramEnd"/>
      <w:r w:rsidRPr="004C3612">
        <w:rPr>
          <w:rFonts w:ascii="宋体" w:hAnsi="宋体" w:hint="eastAsia"/>
          <w:sz w:val="28"/>
          <w:szCs w:val="28"/>
        </w:rPr>
        <w:t>,并填写负责人姓名。需上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控制工作小组成立方案</w:t>
      </w:r>
      <w:r w:rsidRPr="004C3612">
        <w:rPr>
          <w:rFonts w:ascii="宋体" w:hAnsi="宋体" w:hint="eastAsia"/>
          <w:sz w:val="28"/>
          <w:szCs w:val="28"/>
        </w:rPr>
        <w:t>作为佐证材料。</w:t>
      </w:r>
    </w:p>
    <w:p w14:paraId="080A7E5B"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内部控制牵头部门：根据单位关于成立内部控制工作小组的制度文件勾选。需上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控制建设规划方案</w:t>
      </w:r>
      <w:r w:rsidRPr="004C3612">
        <w:rPr>
          <w:rFonts w:ascii="宋体" w:hAnsi="宋体" w:hint="eastAsia"/>
          <w:sz w:val="28"/>
          <w:szCs w:val="28"/>
        </w:rPr>
        <w:t>作为佐证材料。</w:t>
      </w:r>
    </w:p>
    <w:p w14:paraId="159E12F2"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（3）内部控制评价与监督部门组成情况</w:t>
      </w:r>
    </w:p>
    <w:p w14:paraId="6C4995FE"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内部控制评价与监督牵头部门：根据单位关于内部控制评价与监</w:t>
      </w:r>
      <w:r w:rsidRPr="004C3612">
        <w:rPr>
          <w:rFonts w:ascii="宋体" w:hAnsi="宋体" w:hint="eastAsia"/>
          <w:sz w:val="28"/>
          <w:szCs w:val="28"/>
        </w:rPr>
        <w:lastRenderedPageBreak/>
        <w:t>督的制度文件勾选。若多部门参与评价与监督，</w:t>
      </w:r>
      <w:proofErr w:type="gramStart"/>
      <w:r w:rsidRPr="004C3612">
        <w:rPr>
          <w:rFonts w:ascii="宋体" w:hAnsi="宋体" w:hint="eastAsia"/>
          <w:sz w:val="28"/>
          <w:szCs w:val="28"/>
        </w:rPr>
        <w:t>仅勾选最主要</w:t>
      </w:r>
      <w:proofErr w:type="gramEnd"/>
      <w:r w:rsidRPr="004C3612">
        <w:rPr>
          <w:rFonts w:ascii="宋体" w:hAnsi="宋体" w:hint="eastAsia"/>
          <w:sz w:val="28"/>
          <w:szCs w:val="28"/>
        </w:rPr>
        <w:t>部门。需上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控制建设规划方案</w:t>
      </w:r>
      <w:r w:rsidRPr="004C3612">
        <w:rPr>
          <w:rFonts w:ascii="宋体" w:hAnsi="宋体" w:hint="eastAsia"/>
          <w:sz w:val="28"/>
          <w:szCs w:val="28"/>
        </w:rPr>
        <w:t>作为佐证材料。</w:t>
      </w:r>
    </w:p>
    <w:p w14:paraId="5E0C276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2.内部控制机构运行情况</w:t>
      </w:r>
    </w:p>
    <w:p w14:paraId="1351B866"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（1）内部控制领导小组运行情况</w:t>
      </w:r>
    </w:p>
    <w:p w14:paraId="411BEA2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本年单位内部控制领导小组会议次数：根据本年单位内部控制领导小组会议纪要填写次数。需上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控制领导小组</w:t>
      </w:r>
      <w:r w:rsidRPr="004C3612">
        <w:rPr>
          <w:rFonts w:ascii="宋体" w:hAnsi="宋体" w:hint="eastAsia"/>
          <w:sz w:val="28"/>
          <w:szCs w:val="28"/>
        </w:rPr>
        <w:t>会议纪要作为佐证材料。</w:t>
      </w:r>
    </w:p>
    <w:p w14:paraId="66F3F1B3"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本年单位主要负责人参加会议次数：根据本年单位内部控制领导小组会议纪要填写次数。需上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控制领导小组会议纪要</w:t>
      </w:r>
      <w:r w:rsidRPr="004C3612">
        <w:rPr>
          <w:rFonts w:ascii="宋体" w:hAnsi="宋体" w:hint="eastAsia"/>
          <w:sz w:val="28"/>
          <w:szCs w:val="28"/>
        </w:rPr>
        <w:t>作为佐证材料。</w:t>
      </w:r>
    </w:p>
    <w:p w14:paraId="378C5E0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本年单位内部控制领导小组会议形成决议次数：根据本年单位内部控制领导小组会议纪要填写次数。需上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控制领导小组会议纪要</w:t>
      </w:r>
      <w:r w:rsidRPr="004C3612">
        <w:rPr>
          <w:rFonts w:ascii="宋体" w:hAnsi="宋体" w:hint="eastAsia"/>
          <w:sz w:val="28"/>
          <w:szCs w:val="28"/>
        </w:rPr>
        <w:t>作为佐证材料。其中，形成决议是</w:t>
      </w:r>
      <w:proofErr w:type="gramStart"/>
      <w:r w:rsidRPr="004C3612">
        <w:rPr>
          <w:rFonts w:ascii="宋体" w:hAnsi="宋体" w:hint="eastAsia"/>
          <w:sz w:val="28"/>
          <w:szCs w:val="28"/>
        </w:rPr>
        <w:t>指会议</w:t>
      </w:r>
      <w:proofErr w:type="gramEnd"/>
      <w:r w:rsidRPr="004C3612">
        <w:rPr>
          <w:rFonts w:ascii="宋体" w:hAnsi="宋体" w:hint="eastAsia"/>
          <w:sz w:val="28"/>
          <w:szCs w:val="28"/>
        </w:rPr>
        <w:t>对单位内部控制建设工作</w:t>
      </w:r>
      <w:proofErr w:type="gramStart"/>
      <w:r w:rsidRPr="004C3612">
        <w:rPr>
          <w:rFonts w:ascii="宋体" w:hAnsi="宋体" w:hint="eastAsia"/>
          <w:sz w:val="28"/>
          <w:szCs w:val="28"/>
        </w:rPr>
        <w:t>作出</w:t>
      </w:r>
      <w:proofErr w:type="gramEnd"/>
      <w:r w:rsidRPr="004C3612">
        <w:rPr>
          <w:rFonts w:ascii="宋体" w:hAnsi="宋体" w:hint="eastAsia"/>
          <w:sz w:val="28"/>
          <w:szCs w:val="28"/>
        </w:rPr>
        <w:t>决策部署。</w:t>
      </w:r>
    </w:p>
    <w:p w14:paraId="1F012CDC"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单位“三重一大”事项通过集体议事决策机制形成决议次数：根据本年单位领导班子集体决策会议纪要以及单位“三重一大”制度填写次数。其中，“三重一大”是指重大事项决策、重要干部任免、重要项目安排、大额度资金的使用。</w:t>
      </w:r>
      <w:r w:rsidR="00404A68" w:rsidRPr="004C3612">
        <w:rPr>
          <w:rFonts w:ascii="宋体" w:hAnsi="宋体" w:hint="eastAsia"/>
          <w:sz w:val="28"/>
          <w:szCs w:val="28"/>
        </w:rPr>
        <w:t>需上传单位“三重一大”制度，</w:t>
      </w:r>
      <w:r w:rsidR="00B71047" w:rsidRPr="004C3612">
        <w:rPr>
          <w:rFonts w:ascii="宋体" w:hAnsi="宋体" w:hint="eastAsia"/>
          <w:sz w:val="28"/>
          <w:szCs w:val="28"/>
        </w:rPr>
        <w:t>集体议事决策的</w:t>
      </w:r>
      <w:r w:rsidR="00404A68" w:rsidRPr="004C3612">
        <w:rPr>
          <w:rFonts w:ascii="宋体" w:hAnsi="宋体" w:hint="eastAsia"/>
          <w:sz w:val="28"/>
          <w:szCs w:val="28"/>
        </w:rPr>
        <w:t>会议纪要作为佐证材料。</w:t>
      </w:r>
    </w:p>
    <w:p w14:paraId="0B22AB5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（2）内部控制工作小组运行情况</w:t>
      </w:r>
    </w:p>
    <w:p w14:paraId="4C151ED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本年单位内部控制工作小组会议次数：根据本年单位内部控制工作小组会议纪要填写次数。需上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控制工作小组</w:t>
      </w:r>
      <w:r w:rsidRPr="004C3612">
        <w:rPr>
          <w:rFonts w:ascii="宋体" w:hAnsi="宋体" w:hint="eastAsia"/>
          <w:sz w:val="28"/>
          <w:szCs w:val="28"/>
        </w:rPr>
        <w:t>会议纪要作为佐</w:t>
      </w:r>
      <w:r w:rsidRPr="004C3612">
        <w:rPr>
          <w:rFonts w:ascii="宋体" w:hAnsi="宋体" w:hint="eastAsia"/>
          <w:sz w:val="28"/>
          <w:szCs w:val="28"/>
        </w:rPr>
        <w:lastRenderedPageBreak/>
        <w:t>证材料。</w:t>
      </w:r>
    </w:p>
    <w:p w14:paraId="614E362A"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本年单位开展内部控制专题培训次数：根据本年单位内部控制实际培训情况填写次数。需上</w:t>
      </w:r>
      <w:proofErr w:type="gramStart"/>
      <w:r w:rsidRPr="004C3612">
        <w:rPr>
          <w:rFonts w:ascii="宋体" w:hAnsi="宋体" w:hint="eastAsia"/>
          <w:sz w:val="28"/>
          <w:szCs w:val="28"/>
        </w:rPr>
        <w:t>传</w:t>
      </w:r>
      <w:r w:rsidR="00404A68" w:rsidRPr="004C3612">
        <w:rPr>
          <w:rFonts w:ascii="宋体" w:hAnsi="宋体" w:hint="eastAsia"/>
          <w:sz w:val="28"/>
          <w:szCs w:val="28"/>
        </w:rPr>
        <w:t>内部</w:t>
      </w:r>
      <w:proofErr w:type="gramEnd"/>
      <w:r w:rsidR="00404A68" w:rsidRPr="004C3612">
        <w:rPr>
          <w:rFonts w:ascii="宋体" w:hAnsi="宋体" w:hint="eastAsia"/>
          <w:sz w:val="28"/>
          <w:szCs w:val="28"/>
        </w:rPr>
        <w:t>控制</w:t>
      </w:r>
      <w:r w:rsidRPr="004C3612">
        <w:rPr>
          <w:rFonts w:ascii="宋体" w:hAnsi="宋体" w:hint="eastAsia"/>
          <w:sz w:val="28"/>
          <w:szCs w:val="28"/>
        </w:rPr>
        <w:t>培训纪要</w:t>
      </w:r>
      <w:r w:rsidR="00404A68" w:rsidRPr="004C3612">
        <w:rPr>
          <w:rFonts w:ascii="宋体" w:hAnsi="宋体" w:hint="eastAsia"/>
          <w:sz w:val="28"/>
          <w:szCs w:val="28"/>
        </w:rPr>
        <w:t>或</w:t>
      </w:r>
      <w:r w:rsidRPr="004C3612">
        <w:rPr>
          <w:rFonts w:ascii="宋体" w:hAnsi="宋体" w:hint="eastAsia"/>
          <w:sz w:val="28"/>
          <w:szCs w:val="28"/>
        </w:rPr>
        <w:t>照片等作为佐证材料。</w:t>
      </w:r>
    </w:p>
    <w:p w14:paraId="1080CB58"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单位内部控制风险评估覆盖情况：根据本年单位组织开展风险评估工作以及出具的风险评估报告或其他文件，</w:t>
      </w:r>
      <w:proofErr w:type="gramStart"/>
      <w:r w:rsidRPr="004C3612">
        <w:rPr>
          <w:rFonts w:ascii="宋体" w:hAnsi="宋体" w:hint="eastAsia"/>
          <w:sz w:val="28"/>
          <w:szCs w:val="28"/>
        </w:rPr>
        <w:t>逐项勾选已</w:t>
      </w:r>
      <w:proofErr w:type="gramEnd"/>
      <w:r w:rsidRPr="004C3612">
        <w:rPr>
          <w:rFonts w:ascii="宋体" w:hAnsi="宋体" w:hint="eastAsia"/>
          <w:sz w:val="28"/>
          <w:szCs w:val="28"/>
        </w:rPr>
        <w:t>进行风险评估的方面。需上</w:t>
      </w:r>
      <w:proofErr w:type="gramStart"/>
      <w:r w:rsidRPr="004C3612">
        <w:rPr>
          <w:rFonts w:ascii="宋体" w:hAnsi="宋体" w:hint="eastAsia"/>
          <w:sz w:val="28"/>
          <w:szCs w:val="28"/>
        </w:rPr>
        <w:t>传风险</w:t>
      </w:r>
      <w:proofErr w:type="gramEnd"/>
      <w:r w:rsidRPr="004C3612">
        <w:rPr>
          <w:rFonts w:ascii="宋体" w:hAnsi="宋体" w:hint="eastAsia"/>
          <w:sz w:val="28"/>
          <w:szCs w:val="28"/>
        </w:rPr>
        <w:t>评估报告</w:t>
      </w:r>
      <w:r w:rsidR="00404A68" w:rsidRPr="004C3612">
        <w:rPr>
          <w:rFonts w:ascii="宋体" w:hAnsi="宋体" w:hint="eastAsia"/>
          <w:sz w:val="28"/>
          <w:szCs w:val="28"/>
        </w:rPr>
        <w:t>材料等</w:t>
      </w:r>
      <w:r w:rsidRPr="004C3612">
        <w:rPr>
          <w:rFonts w:ascii="宋体" w:hAnsi="宋体" w:hint="eastAsia"/>
          <w:sz w:val="28"/>
          <w:szCs w:val="28"/>
        </w:rPr>
        <w:t>作为佐证材料。</w:t>
      </w:r>
    </w:p>
    <w:p w14:paraId="38059987"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单位是否建立风险清单：根据单位风险评估结果总结的风险清单实际情况勾选。</w:t>
      </w:r>
      <w:r w:rsidR="00990960" w:rsidRPr="004C3612">
        <w:rPr>
          <w:rFonts w:ascii="宋体" w:hAnsi="宋体" w:hint="eastAsia"/>
          <w:sz w:val="28"/>
          <w:szCs w:val="28"/>
        </w:rPr>
        <w:t>需上</w:t>
      </w:r>
      <w:proofErr w:type="gramStart"/>
      <w:r w:rsidR="00990960" w:rsidRPr="004C3612">
        <w:rPr>
          <w:rFonts w:ascii="宋体" w:hAnsi="宋体" w:hint="eastAsia"/>
          <w:sz w:val="28"/>
          <w:szCs w:val="28"/>
        </w:rPr>
        <w:t>传风险</w:t>
      </w:r>
      <w:proofErr w:type="gramEnd"/>
      <w:r w:rsidR="00990960" w:rsidRPr="004C3612">
        <w:rPr>
          <w:rFonts w:ascii="宋体" w:hAnsi="宋体" w:hint="eastAsia"/>
          <w:sz w:val="28"/>
          <w:szCs w:val="28"/>
        </w:rPr>
        <w:t>清单作为佐证材料。</w:t>
      </w:r>
    </w:p>
    <w:p w14:paraId="49DFB07A"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内部控制体系初期建设方式：指单位启动（首次开展）内部控制体系建设的方式。</w:t>
      </w:r>
      <w:proofErr w:type="gramStart"/>
      <w:r w:rsidRPr="004C3612">
        <w:rPr>
          <w:rFonts w:ascii="宋体" w:hAnsi="宋体" w:hint="eastAsia"/>
          <w:sz w:val="28"/>
          <w:szCs w:val="28"/>
        </w:rPr>
        <w:t>若勾选“外部协助”</w:t>
      </w:r>
      <w:proofErr w:type="gramEnd"/>
      <w:r w:rsidRPr="004C3612">
        <w:rPr>
          <w:rFonts w:ascii="宋体" w:hAnsi="宋体" w:hint="eastAsia"/>
          <w:sz w:val="28"/>
          <w:szCs w:val="28"/>
        </w:rPr>
        <w:t>，需填写协助单位名称及外部协助建设投入金额。</w:t>
      </w:r>
    </w:p>
    <w:p w14:paraId="25820965"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内部控制体系本年建设方式：对于2019年启动内部控制建设的单位，该指标与上一指标相同。</w:t>
      </w:r>
      <w:proofErr w:type="gramStart"/>
      <w:r w:rsidRPr="004C3612">
        <w:rPr>
          <w:rFonts w:ascii="宋体" w:hAnsi="宋体" w:hint="eastAsia"/>
          <w:sz w:val="28"/>
          <w:szCs w:val="28"/>
        </w:rPr>
        <w:t>若勾选“外部协助”</w:t>
      </w:r>
      <w:proofErr w:type="gramEnd"/>
      <w:r w:rsidRPr="004C3612">
        <w:rPr>
          <w:rFonts w:ascii="宋体" w:hAnsi="宋体" w:hint="eastAsia"/>
          <w:sz w:val="28"/>
          <w:szCs w:val="28"/>
        </w:rPr>
        <w:t>，需填写协助单位名称及外部协助建设投入金额。</w:t>
      </w:r>
      <w:r w:rsidR="00D44EAE">
        <w:rPr>
          <w:rFonts w:ascii="宋体" w:hAnsi="宋体" w:hint="eastAsia"/>
          <w:sz w:val="28"/>
          <w:szCs w:val="28"/>
        </w:rPr>
        <w:t>本年未开展内部控制体系建设或更新的，勾选“未建设或更新”。</w:t>
      </w:r>
    </w:p>
    <w:p w14:paraId="08AF2FB4"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（3）内部控制评价与监督部门运行情况</w:t>
      </w:r>
    </w:p>
    <w:p w14:paraId="43C5AEDC"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本年单位是否开展内部控制评价：内部控制评价是指单位自行或者委托第三方对单位内部控制体系建立与实施情况进行检查，并出具评价报告（或同等作用的检查报告）。需上</w:t>
      </w:r>
      <w:proofErr w:type="gramStart"/>
      <w:r w:rsidRPr="004C3612">
        <w:rPr>
          <w:rFonts w:ascii="宋体" w:hAnsi="宋体" w:hint="eastAsia"/>
          <w:sz w:val="28"/>
          <w:szCs w:val="28"/>
        </w:rPr>
        <w:t>传</w:t>
      </w:r>
      <w:r w:rsidR="00E06D71" w:rsidRPr="004C3612">
        <w:rPr>
          <w:rFonts w:ascii="宋体" w:hAnsi="宋体" w:hint="eastAsia"/>
          <w:sz w:val="28"/>
          <w:szCs w:val="28"/>
        </w:rPr>
        <w:t>内部</w:t>
      </w:r>
      <w:proofErr w:type="gramEnd"/>
      <w:r w:rsidR="00E06D71" w:rsidRPr="004C3612">
        <w:rPr>
          <w:rFonts w:ascii="宋体" w:hAnsi="宋体" w:hint="eastAsia"/>
          <w:sz w:val="28"/>
          <w:szCs w:val="28"/>
        </w:rPr>
        <w:t>控制评价与监督制度、内部控制评价方案和</w:t>
      </w:r>
      <w:r w:rsidRPr="004C3612">
        <w:rPr>
          <w:rFonts w:ascii="宋体" w:hAnsi="宋体" w:hint="eastAsia"/>
          <w:sz w:val="28"/>
          <w:szCs w:val="28"/>
        </w:rPr>
        <w:t>内部控制评价报告</w:t>
      </w:r>
      <w:r w:rsidR="00E06D71" w:rsidRPr="004C3612">
        <w:rPr>
          <w:rFonts w:ascii="宋体" w:hAnsi="宋体" w:hint="eastAsia"/>
          <w:sz w:val="28"/>
          <w:szCs w:val="28"/>
        </w:rPr>
        <w:t>（或</w:t>
      </w:r>
      <w:r w:rsidRPr="004C3612">
        <w:rPr>
          <w:rFonts w:ascii="宋体" w:hAnsi="宋体" w:hint="eastAsia"/>
          <w:sz w:val="28"/>
          <w:szCs w:val="28"/>
        </w:rPr>
        <w:t>检查报告</w:t>
      </w:r>
      <w:r w:rsidR="00E06D71" w:rsidRPr="004C3612">
        <w:rPr>
          <w:rFonts w:ascii="宋体" w:hAnsi="宋体" w:hint="eastAsia"/>
          <w:sz w:val="28"/>
          <w:szCs w:val="28"/>
        </w:rPr>
        <w:t>）</w:t>
      </w:r>
      <w:r w:rsidRPr="004C3612">
        <w:rPr>
          <w:rFonts w:ascii="宋体" w:hAnsi="宋体" w:hint="eastAsia"/>
          <w:sz w:val="28"/>
          <w:szCs w:val="28"/>
        </w:rPr>
        <w:t>等作为佐证材料。</w:t>
      </w:r>
    </w:p>
    <w:p w14:paraId="11D1F6AE"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lastRenderedPageBreak/>
        <w:t>本年单位内部控制评价方式：根据本年单位开展内部控制评价的实际情况勾选。其中，“外部协助”不包括由外部主体发起的内部控制检查行为，如财政监督、国家审计等。若勾选“外部协助”，需填写协助单位名称及外部协助所投入的金额。本年单位内部控制评价结果应用：①若勾选“出具内部控制评价报告”，需上传评价报告作为佐证材料。②“作为完善内部管理制度的依据”指单位根据内部控制评价发现的问题，及时更新内部管理制度。</w:t>
      </w:r>
      <w:proofErr w:type="gramStart"/>
      <w:r w:rsidRPr="004C3612">
        <w:rPr>
          <w:rFonts w:ascii="宋体" w:hAnsi="宋体" w:hint="eastAsia"/>
          <w:sz w:val="28"/>
          <w:szCs w:val="28"/>
        </w:rPr>
        <w:t>若勾选该项</w:t>
      </w:r>
      <w:proofErr w:type="gramEnd"/>
      <w:r w:rsidRPr="004C3612">
        <w:rPr>
          <w:rFonts w:ascii="宋体" w:hAnsi="宋体" w:hint="eastAsia"/>
          <w:sz w:val="28"/>
          <w:szCs w:val="28"/>
        </w:rPr>
        <w:t>，需上</w:t>
      </w:r>
      <w:proofErr w:type="gramStart"/>
      <w:r w:rsidRPr="004C3612">
        <w:rPr>
          <w:rFonts w:ascii="宋体" w:hAnsi="宋体" w:hint="eastAsia"/>
          <w:sz w:val="28"/>
          <w:szCs w:val="28"/>
        </w:rPr>
        <w:t>传内部</w:t>
      </w:r>
      <w:proofErr w:type="gramEnd"/>
      <w:r w:rsidRPr="004C3612">
        <w:rPr>
          <w:rFonts w:ascii="宋体" w:hAnsi="宋体" w:hint="eastAsia"/>
          <w:sz w:val="28"/>
          <w:szCs w:val="28"/>
        </w:rPr>
        <w:t>控制</w:t>
      </w:r>
      <w:r w:rsidR="00E06D71" w:rsidRPr="004C3612">
        <w:rPr>
          <w:rFonts w:ascii="宋体" w:hAnsi="宋体" w:hint="eastAsia"/>
          <w:sz w:val="28"/>
          <w:szCs w:val="28"/>
        </w:rPr>
        <w:t>整改方案</w:t>
      </w:r>
      <w:r w:rsidRPr="004C3612">
        <w:rPr>
          <w:rFonts w:ascii="宋体" w:hAnsi="宋体" w:hint="eastAsia"/>
          <w:sz w:val="28"/>
          <w:szCs w:val="28"/>
        </w:rPr>
        <w:t>作为佐证材料。③“作为领导干部选拔任用的重要参考”是指单位将内部控制评价发现的问题落实到各责任主体，并</w:t>
      </w:r>
      <w:proofErr w:type="gramStart"/>
      <w:r w:rsidRPr="004C3612">
        <w:rPr>
          <w:rFonts w:ascii="宋体" w:hAnsi="宋体" w:hint="eastAsia"/>
          <w:sz w:val="28"/>
          <w:szCs w:val="28"/>
        </w:rPr>
        <w:t>把评价</w:t>
      </w:r>
      <w:proofErr w:type="gramEnd"/>
      <w:r w:rsidRPr="004C3612">
        <w:rPr>
          <w:rFonts w:ascii="宋体" w:hAnsi="宋体" w:hint="eastAsia"/>
          <w:sz w:val="28"/>
          <w:szCs w:val="28"/>
        </w:rPr>
        <w:t>结果作为领导干部选拔任用的重要指标。若勾选该项，需上传领导干部选拔任用标准作为佐证材料。④“作为监督问责的重要参考依据”是指单位将内部控制评价发现的问题落实到各责任主体，并</w:t>
      </w:r>
      <w:proofErr w:type="gramStart"/>
      <w:r w:rsidRPr="004C3612">
        <w:rPr>
          <w:rFonts w:ascii="宋体" w:hAnsi="宋体" w:hint="eastAsia"/>
          <w:sz w:val="28"/>
          <w:szCs w:val="28"/>
        </w:rPr>
        <w:t>把评价</w:t>
      </w:r>
      <w:proofErr w:type="gramEnd"/>
      <w:r w:rsidRPr="004C3612">
        <w:rPr>
          <w:rFonts w:ascii="宋体" w:hAnsi="宋体" w:hint="eastAsia"/>
          <w:sz w:val="28"/>
          <w:szCs w:val="28"/>
        </w:rPr>
        <w:t>结果作为监督问责的重要参考依据。本年单位内部控制评价、巡视、纪检监察和审计与其他监督结果运用效果：根据内部控制评价报告、巡视及纪检监察报告、审计报告等报告，以及整改文件及成果等内容填写。该指标仅考虑与内部控制单位层面及六大经济领域业务的相关内容。“针对发现问题通过内部控制体系建设进行整改的措施数量：”是指单位根据内部控制评价、巡视、纪检监察和审计与其他内外部监督发现的问题，及时更新并实施内部管理制度以及完善内部控制信息系统等。需上</w:t>
      </w:r>
      <w:proofErr w:type="gramStart"/>
      <w:r w:rsidRPr="004C3612">
        <w:rPr>
          <w:rFonts w:ascii="宋体" w:hAnsi="宋体" w:hint="eastAsia"/>
          <w:sz w:val="28"/>
          <w:szCs w:val="28"/>
        </w:rPr>
        <w:t>传内部</w:t>
      </w:r>
      <w:proofErr w:type="gramEnd"/>
      <w:r w:rsidRPr="004C3612">
        <w:rPr>
          <w:rFonts w:ascii="宋体" w:hAnsi="宋体" w:hint="eastAsia"/>
          <w:sz w:val="28"/>
          <w:szCs w:val="28"/>
        </w:rPr>
        <w:t>控制评价报告</w:t>
      </w:r>
      <w:r w:rsidR="00E06D71" w:rsidRPr="004C3612">
        <w:rPr>
          <w:rFonts w:ascii="宋体" w:hAnsi="宋体" w:hint="eastAsia"/>
          <w:sz w:val="28"/>
          <w:szCs w:val="28"/>
        </w:rPr>
        <w:t>（或检查报告）</w:t>
      </w:r>
      <w:r w:rsidRPr="004C3612">
        <w:rPr>
          <w:rFonts w:ascii="宋体" w:hAnsi="宋体" w:hint="eastAsia"/>
          <w:sz w:val="28"/>
          <w:szCs w:val="28"/>
        </w:rPr>
        <w:t>作为佐证材料。其中，和巡视相关的“巡视发现的内部控制相关问题总数”参考巡视报告填写，“针对发现问题通过内部控制体系建设进行整改的问题数量”、“针</w:t>
      </w:r>
      <w:r w:rsidRPr="004C3612">
        <w:rPr>
          <w:rFonts w:ascii="宋体" w:hAnsi="宋体" w:hint="eastAsia"/>
          <w:sz w:val="28"/>
          <w:szCs w:val="28"/>
        </w:rPr>
        <w:lastRenderedPageBreak/>
        <w:t>对发现问题通过内部控制体系建设进行整改的措施数量”参考巡视整改工作报告填写。</w:t>
      </w:r>
    </w:p>
    <w:p w14:paraId="3EF1330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3.权力运行制衡机制建立情况</w:t>
      </w:r>
    </w:p>
    <w:p w14:paraId="463E4CE8"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w:t>
      </w:r>
      <w:proofErr w:type="gramStart"/>
      <w:r w:rsidRPr="004C3612">
        <w:rPr>
          <w:rFonts w:ascii="宋体" w:hAnsi="宋体" w:hint="eastAsia"/>
          <w:sz w:val="28"/>
          <w:szCs w:val="28"/>
        </w:rPr>
        <w:t>分事行权</w:t>
      </w:r>
      <w:proofErr w:type="gramEnd"/>
      <w:r w:rsidRPr="004C3612">
        <w:rPr>
          <w:rFonts w:ascii="宋体" w:hAnsi="宋体" w:hint="eastAsia"/>
          <w:sz w:val="28"/>
          <w:szCs w:val="28"/>
        </w:rPr>
        <w:t>：根据单位内部控制体系实际建设情况勾选。需上传</w:t>
      </w:r>
      <w:r w:rsidR="00E06D71" w:rsidRPr="004C3612">
        <w:rPr>
          <w:rFonts w:ascii="宋体" w:hAnsi="宋体" w:hint="eastAsia"/>
          <w:sz w:val="28"/>
          <w:szCs w:val="28"/>
        </w:rPr>
        <w:t>2018年单位“三定”方案、单位领导权力清单和单位部门责任清单</w:t>
      </w:r>
      <w:r w:rsidRPr="004C3612">
        <w:rPr>
          <w:rFonts w:ascii="宋体" w:hAnsi="宋体" w:hint="eastAsia"/>
          <w:sz w:val="28"/>
          <w:szCs w:val="28"/>
        </w:rPr>
        <w:t>等制度文件作为佐证材料。</w:t>
      </w:r>
    </w:p>
    <w:p w14:paraId="5F194C2D"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（2）分岗设权：根据单位内部控制体系实际建设情况勾选。需上</w:t>
      </w:r>
      <w:proofErr w:type="gramStart"/>
      <w:r w:rsidRPr="004C3612">
        <w:rPr>
          <w:rFonts w:ascii="宋体" w:hAnsi="宋体" w:hint="eastAsia"/>
          <w:sz w:val="28"/>
          <w:szCs w:val="28"/>
        </w:rPr>
        <w:t>传</w:t>
      </w:r>
      <w:r w:rsidR="00E06D71" w:rsidRPr="004C3612">
        <w:rPr>
          <w:rFonts w:ascii="宋体" w:hAnsi="宋体" w:hint="eastAsia"/>
          <w:sz w:val="28"/>
          <w:szCs w:val="28"/>
        </w:rPr>
        <w:t>单位岗位</w:t>
      </w:r>
      <w:proofErr w:type="gramEnd"/>
      <w:r w:rsidR="00E06D71" w:rsidRPr="004C3612">
        <w:rPr>
          <w:rFonts w:ascii="宋体" w:hAnsi="宋体" w:hint="eastAsia"/>
          <w:sz w:val="28"/>
          <w:szCs w:val="28"/>
        </w:rPr>
        <w:t>职责清单</w:t>
      </w:r>
      <w:r w:rsidRPr="004C3612">
        <w:rPr>
          <w:rFonts w:ascii="宋体" w:hAnsi="宋体" w:hint="eastAsia"/>
          <w:sz w:val="28"/>
          <w:szCs w:val="28"/>
        </w:rPr>
        <w:t>等岗位描述文件作为佐证材料。</w:t>
      </w:r>
    </w:p>
    <w:p w14:paraId="688C49C4"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（3）分级授权：根据单位内部控制体系实际建设情况勾选。需上传分级授权相关制度文件作为佐证材料。</w:t>
      </w:r>
    </w:p>
    <w:p w14:paraId="68F6C1DC"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（4）定期轮岗：根据单位内部控制体系实际建设情况勾选。需上传定期轮岗相关制度文件作为佐证材料。</w:t>
      </w:r>
    </w:p>
    <w:p w14:paraId="5D781712"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（5）专项审计：根据不具备定期轮岗的单位对关键岗位实施专项审计的实际情况勾选。需上传专项审计相关制度文件以及审计记录表作为佐证材料。</w:t>
      </w:r>
    </w:p>
    <w:p w14:paraId="6319FAE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（6）职责明晰：根据单位是否建立领导权力清单、部门责任清单、岗位职责清单勾选。需上</w:t>
      </w:r>
      <w:proofErr w:type="gramStart"/>
      <w:r w:rsidRPr="004C3612">
        <w:rPr>
          <w:rFonts w:ascii="宋体" w:hAnsi="宋体" w:hint="eastAsia"/>
          <w:sz w:val="28"/>
          <w:szCs w:val="28"/>
        </w:rPr>
        <w:t>传</w:t>
      </w:r>
      <w:r w:rsidR="00E06D71" w:rsidRPr="004C3612">
        <w:rPr>
          <w:rFonts w:ascii="宋体" w:hAnsi="宋体" w:hint="eastAsia"/>
          <w:sz w:val="28"/>
          <w:szCs w:val="28"/>
        </w:rPr>
        <w:t>单位岗位</w:t>
      </w:r>
      <w:proofErr w:type="gramEnd"/>
      <w:r w:rsidR="00E06D71" w:rsidRPr="004C3612">
        <w:rPr>
          <w:rFonts w:ascii="宋体" w:hAnsi="宋体" w:hint="eastAsia"/>
          <w:sz w:val="28"/>
          <w:szCs w:val="28"/>
        </w:rPr>
        <w:t>职责清单</w:t>
      </w:r>
      <w:r w:rsidRPr="004C3612">
        <w:rPr>
          <w:rFonts w:ascii="宋体" w:hAnsi="宋体" w:hint="eastAsia"/>
          <w:sz w:val="28"/>
          <w:szCs w:val="28"/>
        </w:rPr>
        <w:t>文件作为佐证材料。</w:t>
      </w:r>
    </w:p>
    <w:p w14:paraId="76BC8427"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（7）决策程序：根据单位进行的重大决策程序的实施情况勾选。需上传</w:t>
      </w:r>
      <w:r w:rsidR="00E06D71" w:rsidRPr="004C3612">
        <w:rPr>
          <w:rFonts w:ascii="宋体" w:hAnsi="宋体" w:hint="eastAsia"/>
          <w:sz w:val="28"/>
          <w:szCs w:val="28"/>
        </w:rPr>
        <w:t>单位“三重一大”制度和集体议事决策的会议纪要</w:t>
      </w:r>
      <w:r w:rsidRPr="004C3612">
        <w:rPr>
          <w:rFonts w:ascii="宋体" w:hAnsi="宋体" w:hint="eastAsia"/>
          <w:sz w:val="28"/>
          <w:szCs w:val="28"/>
        </w:rPr>
        <w:t>等文件作为佐证资料。</w:t>
      </w:r>
    </w:p>
    <w:p w14:paraId="3926CA7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（二）业务层面内部控制建设情况</w:t>
      </w:r>
    </w:p>
    <w:p w14:paraId="20334D92"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1.内部控制业务工作职责分离情况</w:t>
      </w:r>
    </w:p>
    <w:p w14:paraId="6B338EF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lastRenderedPageBreak/>
        <w:t>建立业务管理岗位职责说明书：根据单位六大业务岗位职责说明书的建立情况勾选。“不适用”是指单位不存在此项业务。需上</w:t>
      </w:r>
      <w:proofErr w:type="gramStart"/>
      <w:r w:rsidRPr="004C3612">
        <w:rPr>
          <w:rFonts w:ascii="宋体" w:hAnsi="宋体" w:hint="eastAsia"/>
          <w:sz w:val="28"/>
          <w:szCs w:val="28"/>
        </w:rPr>
        <w:t>传岗位</w:t>
      </w:r>
      <w:proofErr w:type="gramEnd"/>
      <w:r w:rsidRPr="004C3612">
        <w:rPr>
          <w:rFonts w:ascii="宋体" w:hAnsi="宋体" w:hint="eastAsia"/>
          <w:sz w:val="28"/>
          <w:szCs w:val="28"/>
        </w:rPr>
        <w:t>职责说明书等制度文件作为佐证材料，对于不适用的业务，应在佐证材料中加以说明，</w:t>
      </w:r>
      <w:r w:rsidR="00990960" w:rsidRPr="004C3612">
        <w:rPr>
          <w:rFonts w:ascii="宋体" w:hAnsi="宋体" w:hint="eastAsia"/>
          <w:sz w:val="28"/>
          <w:szCs w:val="28"/>
        </w:rPr>
        <w:t>如加盖单位公章的说明资料</w:t>
      </w:r>
      <w:r w:rsidRPr="004C3612">
        <w:rPr>
          <w:rFonts w:ascii="宋体" w:hAnsi="宋体" w:hint="eastAsia"/>
          <w:sz w:val="28"/>
          <w:szCs w:val="28"/>
        </w:rPr>
        <w:t>。</w:t>
      </w:r>
    </w:p>
    <w:p w14:paraId="33FF702B"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内部控制业务工作职责分离是指对于各业务环节中的不相容职责，不得由同</w:t>
      </w:r>
      <w:proofErr w:type="gramStart"/>
      <w:r w:rsidRPr="004C3612">
        <w:rPr>
          <w:rFonts w:ascii="宋体" w:hAnsi="宋体" w:hint="eastAsia"/>
          <w:sz w:val="28"/>
          <w:szCs w:val="28"/>
        </w:rPr>
        <w:t>一人员</w:t>
      </w:r>
      <w:proofErr w:type="gramEnd"/>
      <w:r w:rsidRPr="004C3612">
        <w:rPr>
          <w:rFonts w:ascii="宋体" w:hAnsi="宋体" w:hint="eastAsia"/>
          <w:sz w:val="28"/>
          <w:szCs w:val="28"/>
        </w:rPr>
        <w:t>承担。“不适用”是指单位不存在此项业务环节。该指标根据各业务环节中的工作职责安排与岗位设置情况勾选。需上</w:t>
      </w:r>
      <w:proofErr w:type="gramStart"/>
      <w:r w:rsidRPr="004C3612">
        <w:rPr>
          <w:rFonts w:ascii="宋体" w:hAnsi="宋体" w:hint="eastAsia"/>
          <w:sz w:val="28"/>
          <w:szCs w:val="28"/>
        </w:rPr>
        <w:t>传岗位</w:t>
      </w:r>
      <w:proofErr w:type="gramEnd"/>
      <w:r w:rsidRPr="004C3612">
        <w:rPr>
          <w:rFonts w:ascii="宋体" w:hAnsi="宋体" w:hint="eastAsia"/>
          <w:sz w:val="28"/>
          <w:szCs w:val="28"/>
        </w:rPr>
        <w:t>职责说明书等制度文件作为佐证材料；对于不适用的工作职责分离情况，应在佐证材料中加以说明</w:t>
      </w:r>
      <w:r w:rsidR="00990960" w:rsidRPr="004C3612">
        <w:rPr>
          <w:rFonts w:ascii="宋体" w:hAnsi="宋体" w:hint="eastAsia"/>
          <w:sz w:val="28"/>
          <w:szCs w:val="28"/>
        </w:rPr>
        <w:t>，如加盖单位公章的说明资料</w:t>
      </w:r>
      <w:r w:rsidRPr="004C3612">
        <w:rPr>
          <w:rFonts w:ascii="宋体" w:hAnsi="宋体" w:hint="eastAsia"/>
          <w:sz w:val="28"/>
          <w:szCs w:val="28"/>
        </w:rPr>
        <w:t>。</w:t>
      </w:r>
    </w:p>
    <w:p w14:paraId="697EF983"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2.内部控制业务轮岗情况</w:t>
      </w:r>
    </w:p>
    <w:p w14:paraId="4736F2E7"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《中华人民共和国公务员法》（2017年9月修订）明确提出公务员交流制度，单位应有计划地对关键职位人员实行轮岗交流。</w:t>
      </w:r>
    </w:p>
    <w:p w14:paraId="2211595E"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归口管理人员人数：根据各业务岗位轮换情况填写。重点关注内部控制六大业务领域的归口管理人员轮岗情况（仅考虑编制内管理人员数量）。</w:t>
      </w:r>
    </w:p>
    <w:p w14:paraId="0E9E2FA3"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上述人员轮岗人次：根据各业务岗位轮换及专项审计情况填写。每人每进行一次轮岗或专项审计，则计为1人次。若单位内部轮岗，每次轮岗计为2人次；若与单位外部人员轮岗，每次轮岗仅计为1人次。“不适用”是指单位不存在此项业务。需上传</w:t>
      </w:r>
      <w:r w:rsidR="00E06D71" w:rsidRPr="004C3612">
        <w:rPr>
          <w:rFonts w:ascii="宋体" w:hAnsi="宋体" w:hint="eastAsia"/>
          <w:sz w:val="28"/>
          <w:szCs w:val="28"/>
        </w:rPr>
        <w:t>定期轮岗（或专项审计）相关制度、轮岗（或审计）记录表</w:t>
      </w:r>
      <w:r w:rsidRPr="004C3612">
        <w:rPr>
          <w:rFonts w:ascii="宋体" w:hAnsi="宋体" w:hint="eastAsia"/>
          <w:sz w:val="28"/>
          <w:szCs w:val="28"/>
        </w:rPr>
        <w:t>等文件作为佐证材料。对于不适用的业务，应在佐证材料中加以说明</w:t>
      </w:r>
      <w:r w:rsidR="00990960" w:rsidRPr="004C3612">
        <w:rPr>
          <w:rFonts w:ascii="宋体" w:hAnsi="宋体" w:hint="eastAsia"/>
          <w:sz w:val="28"/>
          <w:szCs w:val="28"/>
        </w:rPr>
        <w:t>，如加盖单位公章的说明资料。</w:t>
      </w:r>
    </w:p>
    <w:p w14:paraId="6596347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lastRenderedPageBreak/>
        <w:t>3.建立健全内部控制制度情况</w:t>
      </w:r>
    </w:p>
    <w:p w14:paraId="4E669DAE"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业务环节（类别）适用情况:根据单位内部控制体系对业务环节（类别）的实际适用情况勾选。对于不适用的业务环节（类别），应在佐证材料中加以说明</w:t>
      </w:r>
      <w:r w:rsidR="00990960" w:rsidRPr="004C3612">
        <w:rPr>
          <w:rFonts w:ascii="宋体" w:hAnsi="宋体" w:hint="eastAsia"/>
          <w:sz w:val="28"/>
          <w:szCs w:val="28"/>
        </w:rPr>
        <w:t>，如加盖单位公章的说明资料</w:t>
      </w:r>
      <w:r w:rsidRPr="004C3612">
        <w:rPr>
          <w:rFonts w:ascii="宋体" w:hAnsi="宋体" w:hint="eastAsia"/>
          <w:sz w:val="28"/>
          <w:szCs w:val="28"/>
        </w:rPr>
        <w:t>。</w:t>
      </w:r>
    </w:p>
    <w:p w14:paraId="51BBF2C1"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是否建立制度和流程图：根据单位内部控制制度和流程图建立情况勾选。截至2019年底单位已经建立对应业务环节（类别）的制度或流程图，勾选“是”；若单位尚未建立对应业务环节（类别）的制度或流程图，勾选“否”。</w:t>
      </w:r>
    </w:p>
    <w:p w14:paraId="325CA816"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是否需要更新：根据单位内部控制制度和流程图审阅情况勾选。若勾选“是”，需要填写后面的“更新理由”、“更新内容”和“本年是否正式发文”。</w:t>
      </w:r>
    </w:p>
    <w:p w14:paraId="27A922E5"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更新理由：根据单位本年内部控制制度及流程图更新情况勾选，可多选；若还涉及其他理由，可如实填写。</w:t>
      </w:r>
    </w:p>
    <w:p w14:paraId="1EAC68E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更新内容：根据单位本年内部控制制度和流程图更新情况勾选。需</w:t>
      </w:r>
      <w:proofErr w:type="gramStart"/>
      <w:r w:rsidRPr="004C3612">
        <w:rPr>
          <w:rFonts w:ascii="宋体" w:hAnsi="宋体" w:hint="eastAsia"/>
          <w:sz w:val="28"/>
          <w:szCs w:val="28"/>
        </w:rPr>
        <w:t>上传各业务</w:t>
      </w:r>
      <w:proofErr w:type="gramEnd"/>
      <w:r w:rsidRPr="004C3612">
        <w:rPr>
          <w:rFonts w:ascii="宋体" w:hAnsi="宋体" w:hint="eastAsia"/>
          <w:sz w:val="28"/>
          <w:szCs w:val="28"/>
        </w:rPr>
        <w:t>环节（类别）的制度或流程图作为佐证材料。</w:t>
      </w:r>
    </w:p>
    <w:p w14:paraId="57426613"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本年是否正式发文：根据单位本年正式发文的制度情况勾选。需上</w:t>
      </w:r>
      <w:proofErr w:type="gramStart"/>
      <w:r w:rsidRPr="004C3612">
        <w:rPr>
          <w:rFonts w:ascii="宋体" w:hAnsi="宋体" w:hint="eastAsia"/>
          <w:sz w:val="28"/>
          <w:szCs w:val="28"/>
        </w:rPr>
        <w:t>传正式</w:t>
      </w:r>
      <w:proofErr w:type="gramEnd"/>
      <w:r w:rsidRPr="004C3612">
        <w:rPr>
          <w:rFonts w:ascii="宋体" w:hAnsi="宋体" w:hint="eastAsia"/>
          <w:sz w:val="28"/>
          <w:szCs w:val="28"/>
        </w:rPr>
        <w:t>发文等资料作为作证材料。</w:t>
      </w:r>
    </w:p>
    <w:p w14:paraId="2952CB28"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制度关键管控点：根据单位内部控制制度内容勾选。</w:t>
      </w:r>
    </w:p>
    <w:p w14:paraId="684898B8"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4.内部控制制度执行情况</w:t>
      </w:r>
    </w:p>
    <w:p w14:paraId="4417A6DB"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根据单位内部控制管理制度、业务表单与文件、信息系统数据等材料填写。所填数据中，金额类指标以“元”为单位。需</w:t>
      </w:r>
      <w:proofErr w:type="gramStart"/>
      <w:r w:rsidRPr="004C3612">
        <w:rPr>
          <w:rFonts w:ascii="宋体" w:hAnsi="宋体" w:hint="eastAsia"/>
          <w:sz w:val="28"/>
          <w:szCs w:val="28"/>
        </w:rPr>
        <w:t>上传表单数</w:t>
      </w:r>
      <w:proofErr w:type="gramEnd"/>
      <w:r w:rsidRPr="004C3612">
        <w:rPr>
          <w:rFonts w:ascii="宋体" w:hAnsi="宋体" w:hint="eastAsia"/>
          <w:sz w:val="28"/>
          <w:szCs w:val="28"/>
        </w:rPr>
        <w:t>据、系统截图等作为佐证材料；对于不适用评价指标，应在佐证材料</w:t>
      </w:r>
      <w:r w:rsidRPr="004C3612">
        <w:rPr>
          <w:rFonts w:ascii="宋体" w:hAnsi="宋体" w:hint="eastAsia"/>
          <w:sz w:val="28"/>
          <w:szCs w:val="28"/>
        </w:rPr>
        <w:lastRenderedPageBreak/>
        <w:t>中加以说明，</w:t>
      </w:r>
      <w:r w:rsidR="00990960" w:rsidRPr="004C3612">
        <w:rPr>
          <w:rFonts w:ascii="宋体" w:hAnsi="宋体" w:hint="eastAsia"/>
          <w:sz w:val="28"/>
          <w:szCs w:val="28"/>
        </w:rPr>
        <w:t>如加盖单位公章的说明资料</w:t>
      </w:r>
      <w:r w:rsidRPr="004C3612">
        <w:rPr>
          <w:rFonts w:ascii="宋体" w:hAnsi="宋体" w:hint="eastAsia"/>
          <w:sz w:val="28"/>
          <w:szCs w:val="28"/>
        </w:rPr>
        <w:t>。</w:t>
      </w:r>
    </w:p>
    <w:p w14:paraId="5A68FB7F"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各评价要点取数规则如下：</w:t>
      </w:r>
    </w:p>
    <w:p w14:paraId="08850C1C"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（1）项目支出绩效目标设定比例。“预算编制范围内全部预算项目数”，是指单位决算报表的《项目支出决算明细表》（</w:t>
      </w:r>
      <w:proofErr w:type="gramStart"/>
      <w:r w:rsidRPr="004C3612">
        <w:rPr>
          <w:rFonts w:ascii="宋体" w:hAnsi="宋体" w:hint="eastAsia"/>
          <w:sz w:val="28"/>
          <w:szCs w:val="28"/>
        </w:rPr>
        <w:t>财决</w:t>
      </w:r>
      <w:proofErr w:type="gramEnd"/>
      <w:r w:rsidRPr="004C3612">
        <w:rPr>
          <w:rFonts w:ascii="宋体" w:hAnsi="宋体" w:hint="eastAsia"/>
          <w:sz w:val="28"/>
          <w:szCs w:val="28"/>
        </w:rPr>
        <w:t xml:space="preserve"> 05-2 表）二级项目个数；“绩效目标申报项目数”，是指单位填报《项目支出绩效目标申报表》的二级项目个数。</w:t>
      </w:r>
      <w:r w:rsidR="002A5A74" w:rsidRPr="004C3612">
        <w:rPr>
          <w:rFonts w:ascii="宋体" w:hAnsi="宋体" w:hint="eastAsia"/>
          <w:sz w:val="28"/>
          <w:szCs w:val="28"/>
        </w:rPr>
        <w:t>需上传《项目支出绩效目标申报表》。</w:t>
      </w:r>
    </w:p>
    <w:p w14:paraId="732E40E5"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（2）预算执行及绩效运行监控程度。根据预算管理要求，单位应至少每个月份开展一次预算执行分析，因此将“数据一”设定为12（</w:t>
      </w:r>
      <w:proofErr w:type="gramStart"/>
      <w:r w:rsidRPr="004C3612">
        <w:rPr>
          <w:rFonts w:ascii="宋体" w:hAnsi="宋体" w:hint="eastAsia"/>
          <w:sz w:val="28"/>
          <w:szCs w:val="28"/>
        </w:rPr>
        <w:t>个</w:t>
      </w:r>
      <w:proofErr w:type="gramEnd"/>
      <w:r w:rsidRPr="004C3612">
        <w:rPr>
          <w:rFonts w:ascii="宋体" w:hAnsi="宋体" w:hint="eastAsia"/>
          <w:sz w:val="28"/>
          <w:szCs w:val="28"/>
        </w:rPr>
        <w:t>月）。“执行预算分析的月份数”，是指按月份统计的预算执行分析次数；该月份内单位开展预算执行分析，则计数为1;同一月份内多次开展预算执行分析，也计数为1。该指标参考预算执行分析报告等资料填写。</w:t>
      </w:r>
      <w:r w:rsidR="002A5A74" w:rsidRPr="004C3612">
        <w:rPr>
          <w:rFonts w:ascii="宋体" w:hAnsi="宋体" w:hint="eastAsia"/>
          <w:sz w:val="28"/>
          <w:szCs w:val="28"/>
        </w:rPr>
        <w:t>需上</w:t>
      </w:r>
      <w:proofErr w:type="gramStart"/>
      <w:r w:rsidR="002A5A74" w:rsidRPr="004C3612">
        <w:rPr>
          <w:rFonts w:ascii="宋体" w:hAnsi="宋体" w:hint="eastAsia"/>
          <w:sz w:val="28"/>
          <w:szCs w:val="28"/>
        </w:rPr>
        <w:t>传预算</w:t>
      </w:r>
      <w:proofErr w:type="gramEnd"/>
      <w:r w:rsidR="002A5A74" w:rsidRPr="004C3612">
        <w:rPr>
          <w:rFonts w:ascii="宋体" w:hAnsi="宋体" w:hint="eastAsia"/>
          <w:sz w:val="28"/>
          <w:szCs w:val="28"/>
        </w:rPr>
        <w:t>执行分析报告作为佐证材料。</w:t>
      </w:r>
    </w:p>
    <w:p w14:paraId="507C9045" w14:textId="77777777" w:rsidR="0034113F" w:rsidRPr="004C3612" w:rsidRDefault="0034113F" w:rsidP="002A5A74">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（3）项目支出绩效目标完成情况。“绩效目标申报项目数”，同上；“绩效评价完成项目数”，是指《项目支出绩效自评表》</w:t>
      </w:r>
      <w:proofErr w:type="gramStart"/>
      <w:r w:rsidRPr="004C3612">
        <w:rPr>
          <w:rFonts w:ascii="宋体" w:hAnsi="宋体" w:hint="eastAsia"/>
          <w:sz w:val="28"/>
          <w:szCs w:val="28"/>
        </w:rPr>
        <w:t>中项目</w:t>
      </w:r>
      <w:proofErr w:type="gramEnd"/>
      <w:r w:rsidRPr="004C3612">
        <w:rPr>
          <w:rFonts w:ascii="宋体" w:hAnsi="宋体" w:hint="eastAsia"/>
          <w:sz w:val="28"/>
          <w:szCs w:val="28"/>
        </w:rPr>
        <w:t>绩效目标实际完成情况达到90%以上的二级项目个数。</w:t>
      </w:r>
      <w:r w:rsidR="002A5A74" w:rsidRPr="004C3612">
        <w:rPr>
          <w:rFonts w:ascii="宋体" w:hAnsi="宋体" w:hint="eastAsia"/>
          <w:sz w:val="28"/>
          <w:szCs w:val="28"/>
        </w:rPr>
        <w:t>需上传《项目支出绩效目标申报表》和《项目支出绩效自评表》作为佐证材料。</w:t>
      </w:r>
    </w:p>
    <w:p w14:paraId="55B7834D"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cs="仿宋_GB2312" w:hint="eastAsia"/>
          <w:sz w:val="28"/>
          <w:szCs w:val="28"/>
        </w:rPr>
        <w:t>（4）</w:t>
      </w:r>
      <w:r w:rsidRPr="004C3612">
        <w:rPr>
          <w:rFonts w:ascii="宋体" w:hAnsi="宋体" w:hint="eastAsia"/>
          <w:sz w:val="28"/>
          <w:szCs w:val="28"/>
        </w:rPr>
        <w:t>非税收入管控情况。“应上缴非税收入”，是指单位决算报表的《非税收入征缴情况表》（</w:t>
      </w:r>
      <w:proofErr w:type="gramStart"/>
      <w:r w:rsidRPr="004C3612">
        <w:rPr>
          <w:rFonts w:ascii="宋体" w:hAnsi="宋体" w:hint="eastAsia"/>
          <w:sz w:val="28"/>
          <w:szCs w:val="28"/>
        </w:rPr>
        <w:t>财决附</w:t>
      </w:r>
      <w:proofErr w:type="gramEnd"/>
      <w:r w:rsidRPr="004C3612">
        <w:rPr>
          <w:rFonts w:ascii="宋体" w:hAnsi="宋体" w:hint="eastAsia"/>
          <w:sz w:val="28"/>
          <w:szCs w:val="28"/>
        </w:rPr>
        <w:t xml:space="preserve"> 04 表）中纳入预算管理的非税收入合计数，即表第2栏次第1行合计数（单位：元）；“实际上缴非税收入”，是指单位决算报表的《非税收入征缴情况表》（</w:t>
      </w:r>
      <w:proofErr w:type="gramStart"/>
      <w:r w:rsidRPr="004C3612">
        <w:rPr>
          <w:rFonts w:ascii="宋体" w:hAnsi="宋体" w:hint="eastAsia"/>
          <w:sz w:val="28"/>
          <w:szCs w:val="28"/>
        </w:rPr>
        <w:t>财决附</w:t>
      </w:r>
      <w:proofErr w:type="gramEnd"/>
      <w:r w:rsidRPr="004C3612">
        <w:rPr>
          <w:rFonts w:ascii="宋体" w:hAnsi="宋体" w:hint="eastAsia"/>
          <w:sz w:val="28"/>
          <w:szCs w:val="28"/>
        </w:rPr>
        <w:t xml:space="preserve"> 04 表）中纳入预算管理的已缴国库合计数，即表第3栏次第1行合计数（单位：元）。</w:t>
      </w:r>
    </w:p>
    <w:p w14:paraId="7C3511D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lastRenderedPageBreak/>
        <w:t>（5）采购合同匹配情况。“本年实际采购金额”是指实际完成的采购金额，即采购决算金额，根据决算报表《机构运行信息表》第3栏第40行“政府采购支出合计”填列（单位：元）；“合同约定的本年采购金额”，是指已签订采购合同中列示的需在本年内完成采购并支付的项目金额（单位：元），该指标建议参考合同台账等资料填写。</w:t>
      </w:r>
      <w:r w:rsidR="002A5A74" w:rsidRPr="004C3612">
        <w:rPr>
          <w:rFonts w:ascii="宋体" w:hAnsi="宋体" w:hint="eastAsia"/>
          <w:sz w:val="28"/>
          <w:szCs w:val="28"/>
        </w:rPr>
        <w:t>需上传采购明细表和采购合同作为佐证材料。</w:t>
      </w:r>
    </w:p>
    <w:p w14:paraId="1AF94789"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6）采购验收管控情况。“本年实际采购金额”，同上；“已验收的采购金额”，是指符合政府采购业务管理内部控制制度中关于采购验收的要求，一般应由需求部门、采购部门、资产管理部门三方验收的采购项目金额（单位：元）。该指标建议参考采购合同、采购验收记录表、采购验收报告等资料填写。</w:t>
      </w:r>
      <w:r w:rsidR="002A5A74" w:rsidRPr="004C3612">
        <w:rPr>
          <w:rFonts w:ascii="宋体" w:hAnsi="宋体" w:hint="eastAsia"/>
          <w:sz w:val="28"/>
          <w:szCs w:val="28"/>
        </w:rPr>
        <w:t>需上传采购合同、采购验收记录表和采购验收报告作为佐证材料。</w:t>
      </w:r>
    </w:p>
    <w:p w14:paraId="683A06B1"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（7）资产账实相符程度。“年末总资产账面金额”，是指单位国有资产报表中资产价值年末数（单位：元）；“年末资产清查总额”，是指单位资产清查报告中统计的年末单位资产价值总金额（单位：元）。</w:t>
      </w:r>
      <w:r w:rsidR="00440B82" w:rsidRPr="004C3612">
        <w:rPr>
          <w:rFonts w:ascii="宋体" w:hAnsi="宋体" w:hint="eastAsia"/>
          <w:sz w:val="28"/>
          <w:szCs w:val="28"/>
        </w:rPr>
        <w:t>需上</w:t>
      </w:r>
      <w:proofErr w:type="gramStart"/>
      <w:r w:rsidR="00440B82" w:rsidRPr="004C3612">
        <w:rPr>
          <w:rFonts w:ascii="宋体" w:hAnsi="宋体" w:hint="eastAsia"/>
          <w:sz w:val="28"/>
          <w:szCs w:val="28"/>
        </w:rPr>
        <w:t>传单位资产</w:t>
      </w:r>
      <w:proofErr w:type="gramEnd"/>
      <w:r w:rsidR="00440B82" w:rsidRPr="004C3612">
        <w:rPr>
          <w:rFonts w:ascii="宋体" w:hAnsi="宋体" w:hint="eastAsia"/>
          <w:sz w:val="28"/>
          <w:szCs w:val="28"/>
        </w:rPr>
        <w:t>清查报告作为佐证材料。</w:t>
      </w:r>
    </w:p>
    <w:p w14:paraId="151FAFC9"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（8）固定资产处置规范程度。“固定资产本期减少额”，是指单位国有资产报表《固定资产情况表》中本期减少的资产账面原值（单位：元）；“固定资产处置审批金额”，是</w:t>
      </w:r>
      <w:proofErr w:type="gramStart"/>
      <w:r w:rsidRPr="004C3612">
        <w:rPr>
          <w:rFonts w:ascii="宋体" w:hAnsi="宋体" w:hint="eastAsia"/>
          <w:sz w:val="28"/>
          <w:szCs w:val="28"/>
        </w:rPr>
        <w:t>指严格</w:t>
      </w:r>
      <w:proofErr w:type="gramEnd"/>
      <w:r w:rsidRPr="004C3612">
        <w:rPr>
          <w:rFonts w:ascii="宋体" w:hAnsi="宋体" w:hint="eastAsia"/>
          <w:sz w:val="28"/>
          <w:szCs w:val="28"/>
        </w:rPr>
        <w:t>按照单位国有资产业务管理制度中规定的资产处置审批权限及程序，实际审批的固定资产处置金额（单位：元）（本指标考核范围不包含固定资产出租出借涉及的金额）。该指标建议参考资产登记表、资产处置审批单、单位国</w:t>
      </w:r>
      <w:r w:rsidRPr="004C3612">
        <w:rPr>
          <w:rFonts w:ascii="宋体" w:hAnsi="宋体" w:hint="eastAsia"/>
          <w:sz w:val="28"/>
          <w:szCs w:val="28"/>
        </w:rPr>
        <w:lastRenderedPageBreak/>
        <w:t>有资产报表中的资产处置情况表等资料填写。</w:t>
      </w:r>
      <w:r w:rsidR="00440B82" w:rsidRPr="004C3612">
        <w:rPr>
          <w:rFonts w:ascii="宋体" w:hAnsi="宋体" w:hint="eastAsia"/>
          <w:sz w:val="28"/>
          <w:szCs w:val="28"/>
        </w:rPr>
        <w:t>需上</w:t>
      </w:r>
      <w:proofErr w:type="gramStart"/>
      <w:r w:rsidR="00440B82" w:rsidRPr="004C3612">
        <w:rPr>
          <w:rFonts w:ascii="宋体" w:hAnsi="宋体" w:hint="eastAsia"/>
          <w:sz w:val="28"/>
          <w:szCs w:val="28"/>
        </w:rPr>
        <w:t>传资产</w:t>
      </w:r>
      <w:proofErr w:type="gramEnd"/>
      <w:r w:rsidR="00440B82" w:rsidRPr="004C3612">
        <w:rPr>
          <w:rFonts w:ascii="宋体" w:hAnsi="宋体" w:hint="eastAsia"/>
          <w:sz w:val="28"/>
          <w:szCs w:val="28"/>
        </w:rPr>
        <w:t>登记表、资产处置审批单、资产处置情况表等作为佐证材料。</w:t>
      </w:r>
    </w:p>
    <w:p w14:paraId="7BA772AE"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9）项目投资计划完成情况。“年度投资计划总额”，是指以预算年度为统计口径的基本建设类项目计划投资金额（单位：元），该指标建议参考投资计划表、项目概预算表等资料填写；“年度实际投资额”，是指本年度单位决算报表中基本建设类项目支出决算金额，根据决算报表《项目支出决算明细表》（</w:t>
      </w:r>
      <w:proofErr w:type="gramStart"/>
      <w:r w:rsidRPr="004C3612">
        <w:rPr>
          <w:rFonts w:ascii="宋体" w:hAnsi="宋体" w:hint="eastAsia"/>
          <w:sz w:val="28"/>
          <w:szCs w:val="28"/>
        </w:rPr>
        <w:t>财决</w:t>
      </w:r>
      <w:proofErr w:type="gramEnd"/>
      <w:r w:rsidRPr="004C3612">
        <w:rPr>
          <w:rFonts w:ascii="宋体" w:hAnsi="宋体" w:hint="eastAsia"/>
          <w:sz w:val="28"/>
          <w:szCs w:val="28"/>
        </w:rPr>
        <w:t xml:space="preserve"> 05-2 表）“资本性支出（基本建设）”中房屋建筑物购建（62）、基础设施建设（65）、大型修缮（66）合计数填列（单位：元）。</w:t>
      </w:r>
      <w:r w:rsidR="00440B82" w:rsidRPr="004C3612">
        <w:rPr>
          <w:rFonts w:ascii="宋体" w:hAnsi="宋体" w:hint="eastAsia"/>
          <w:sz w:val="28"/>
          <w:szCs w:val="28"/>
        </w:rPr>
        <w:t>需上</w:t>
      </w:r>
      <w:proofErr w:type="gramStart"/>
      <w:r w:rsidR="00440B82" w:rsidRPr="004C3612">
        <w:rPr>
          <w:rFonts w:ascii="宋体" w:hAnsi="宋体" w:hint="eastAsia"/>
          <w:sz w:val="28"/>
          <w:szCs w:val="28"/>
        </w:rPr>
        <w:t>传投资</w:t>
      </w:r>
      <w:proofErr w:type="gramEnd"/>
      <w:r w:rsidR="00440B82" w:rsidRPr="004C3612">
        <w:rPr>
          <w:rFonts w:ascii="宋体" w:hAnsi="宋体" w:hint="eastAsia"/>
          <w:sz w:val="28"/>
          <w:szCs w:val="28"/>
        </w:rPr>
        <w:t>计划表、项目概预算表、建设项目决算报表等作为佐证材料。</w:t>
      </w:r>
    </w:p>
    <w:p w14:paraId="61E7740C"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（10）合同订立规范情况。“合同订立数”，是指单位本年度签订的全部合同个数；“经合法性审查的合同数”，是指在已签订的合同中，严格执行审核审批程序的合同，其中具有重大影响的合同需有法</w:t>
      </w:r>
      <w:proofErr w:type="gramStart"/>
      <w:r w:rsidRPr="004C3612">
        <w:rPr>
          <w:rFonts w:ascii="宋体" w:hAnsi="宋体" w:hint="eastAsia"/>
          <w:sz w:val="28"/>
          <w:szCs w:val="28"/>
        </w:rPr>
        <w:t>务</w:t>
      </w:r>
      <w:proofErr w:type="gramEnd"/>
      <w:r w:rsidRPr="004C3612">
        <w:rPr>
          <w:rFonts w:ascii="宋体" w:hAnsi="宋体" w:hint="eastAsia"/>
          <w:sz w:val="28"/>
          <w:szCs w:val="28"/>
        </w:rPr>
        <w:t>人员参与审批并签字。该指标建议参考合同文本、合同台账等资料填写。</w:t>
      </w:r>
      <w:r w:rsidR="00440B82" w:rsidRPr="004C3612">
        <w:rPr>
          <w:rFonts w:ascii="宋体" w:hAnsi="宋体" w:hint="eastAsia"/>
          <w:sz w:val="28"/>
          <w:szCs w:val="28"/>
        </w:rPr>
        <w:t>需上</w:t>
      </w:r>
      <w:proofErr w:type="gramStart"/>
      <w:r w:rsidR="00440B82" w:rsidRPr="004C3612">
        <w:rPr>
          <w:rFonts w:ascii="宋体" w:hAnsi="宋体" w:hint="eastAsia"/>
          <w:sz w:val="28"/>
          <w:szCs w:val="28"/>
        </w:rPr>
        <w:t>传合同</w:t>
      </w:r>
      <w:proofErr w:type="gramEnd"/>
      <w:r w:rsidR="00440B82" w:rsidRPr="004C3612">
        <w:rPr>
          <w:rFonts w:ascii="宋体" w:hAnsi="宋体" w:hint="eastAsia"/>
          <w:sz w:val="28"/>
          <w:szCs w:val="28"/>
        </w:rPr>
        <w:t>申请审批单（已审核的）、合同台账等作为佐证材料。</w:t>
      </w:r>
    </w:p>
    <w:p w14:paraId="075BCD80"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11）合同执行规范情况。“当期应完成合同数”，是指按照合同签订要求，本年度内应完成的合同个数；“到期完成合同数”，是指单位当期应完成合同总数中实际按期完成的合同个数，合同完成要以取得具体的合同成果验收证明为依据。该指标建议参考合同台账、成果验收证明等资料填写。</w:t>
      </w:r>
      <w:r w:rsidR="00440B82" w:rsidRPr="004C3612">
        <w:rPr>
          <w:rFonts w:ascii="宋体" w:hAnsi="宋体" w:hint="eastAsia"/>
          <w:sz w:val="28"/>
          <w:szCs w:val="28"/>
        </w:rPr>
        <w:t>需上</w:t>
      </w:r>
      <w:proofErr w:type="gramStart"/>
      <w:r w:rsidR="00440B82" w:rsidRPr="004C3612">
        <w:rPr>
          <w:rFonts w:ascii="宋体" w:hAnsi="宋体" w:hint="eastAsia"/>
          <w:sz w:val="28"/>
          <w:szCs w:val="28"/>
        </w:rPr>
        <w:t>传合同台</w:t>
      </w:r>
      <w:proofErr w:type="gramEnd"/>
      <w:r w:rsidR="00440B82" w:rsidRPr="004C3612">
        <w:rPr>
          <w:rFonts w:ascii="宋体" w:hAnsi="宋体" w:hint="eastAsia"/>
          <w:sz w:val="28"/>
          <w:szCs w:val="28"/>
        </w:rPr>
        <w:t>账和合同验收证明等作为佐证材料。</w:t>
      </w:r>
    </w:p>
    <w:p w14:paraId="67E75282"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（三）内部控制信息化建设情况</w:t>
      </w:r>
    </w:p>
    <w:p w14:paraId="3055291B"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lastRenderedPageBreak/>
        <w:t>内部控制信息化建设是指运用信息化手段将内部控制关键点嵌入业务系统中。</w:t>
      </w:r>
    </w:p>
    <w:p w14:paraId="4E16CF84"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本年内部控制信息化建设投入资金规模：根据单位内部控制信息化建设情况，勾选并填写本年度单位用于内部控制信息化建设的实际金额，以及用于系统维护的实际金额。若未进行建设投入或运行维护，则填写金额为0。需上</w:t>
      </w:r>
      <w:proofErr w:type="gramStart"/>
      <w:r w:rsidRPr="004C3612">
        <w:rPr>
          <w:rFonts w:ascii="宋体" w:hAnsi="宋体" w:hint="eastAsia"/>
          <w:sz w:val="28"/>
          <w:szCs w:val="28"/>
        </w:rPr>
        <w:t>传内部</w:t>
      </w:r>
      <w:proofErr w:type="gramEnd"/>
      <w:r w:rsidRPr="004C3612">
        <w:rPr>
          <w:rFonts w:ascii="宋体" w:hAnsi="宋体" w:hint="eastAsia"/>
          <w:sz w:val="28"/>
          <w:szCs w:val="28"/>
        </w:rPr>
        <w:t>控制信息化建设方案、内部控制信息</w:t>
      </w:r>
      <w:r w:rsidR="00AD50BD" w:rsidRPr="004C3612">
        <w:rPr>
          <w:rFonts w:ascii="宋体" w:hAnsi="宋体" w:hint="eastAsia"/>
          <w:sz w:val="28"/>
          <w:szCs w:val="28"/>
        </w:rPr>
        <w:t>系统</w:t>
      </w:r>
      <w:r w:rsidRPr="004C3612">
        <w:rPr>
          <w:rFonts w:ascii="宋体" w:hAnsi="宋体" w:hint="eastAsia"/>
          <w:sz w:val="28"/>
          <w:szCs w:val="28"/>
        </w:rPr>
        <w:t>建设合同文本、信息系统更新/改造/升级方案等作为佐证材料。</w:t>
      </w:r>
    </w:p>
    <w:p w14:paraId="5C23EB92"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2.内部控制信息化建设方式：根据单位内部控制信息化建设情况勾选。若勾选“外部协助”，需填写协助单位名称。需上</w:t>
      </w:r>
      <w:proofErr w:type="gramStart"/>
      <w:r w:rsidRPr="004C3612">
        <w:rPr>
          <w:rFonts w:ascii="宋体" w:hAnsi="宋体" w:hint="eastAsia"/>
          <w:sz w:val="28"/>
          <w:szCs w:val="28"/>
        </w:rPr>
        <w:t>传</w:t>
      </w:r>
      <w:r w:rsidR="00AD50BD" w:rsidRPr="004C3612">
        <w:rPr>
          <w:rFonts w:ascii="宋体" w:hAnsi="宋体" w:hint="eastAsia"/>
          <w:sz w:val="28"/>
          <w:szCs w:val="28"/>
        </w:rPr>
        <w:t>内部</w:t>
      </w:r>
      <w:proofErr w:type="gramEnd"/>
      <w:r w:rsidR="00AD50BD" w:rsidRPr="004C3612">
        <w:rPr>
          <w:rFonts w:ascii="宋体" w:hAnsi="宋体" w:hint="eastAsia"/>
          <w:sz w:val="28"/>
          <w:szCs w:val="28"/>
        </w:rPr>
        <w:t>控制信息系统建设合同文本</w:t>
      </w:r>
      <w:r w:rsidRPr="004C3612">
        <w:rPr>
          <w:rFonts w:ascii="宋体" w:hAnsi="宋体" w:hint="eastAsia"/>
          <w:sz w:val="28"/>
          <w:szCs w:val="28"/>
        </w:rPr>
        <w:t>作为作证资料。</w:t>
      </w:r>
    </w:p>
    <w:p w14:paraId="69111A1A"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3.内部控制信息化覆盖情况：根据单位内部控制信息化建设情况勾选。其中，对于只具有报表编报或信息记录功能的系统（模块），比如预决算报表系统、国库集中支付系统、资产管理信息系统、内部控制报告填报软件等，难以实现内部控制管理要求，不属于内部控制信息化的组成模块。需上</w:t>
      </w:r>
      <w:proofErr w:type="gramStart"/>
      <w:r w:rsidRPr="004C3612">
        <w:rPr>
          <w:rFonts w:ascii="宋体" w:hAnsi="宋体" w:hint="eastAsia"/>
          <w:sz w:val="28"/>
          <w:szCs w:val="28"/>
        </w:rPr>
        <w:t>传</w:t>
      </w:r>
      <w:r w:rsidR="00AD50BD" w:rsidRPr="004C3612">
        <w:rPr>
          <w:rFonts w:ascii="宋体" w:hAnsi="宋体" w:hint="eastAsia"/>
          <w:sz w:val="28"/>
          <w:szCs w:val="28"/>
        </w:rPr>
        <w:t>内部</w:t>
      </w:r>
      <w:proofErr w:type="gramEnd"/>
      <w:r w:rsidR="00AD50BD" w:rsidRPr="004C3612">
        <w:rPr>
          <w:rFonts w:ascii="宋体" w:hAnsi="宋体" w:hint="eastAsia"/>
          <w:sz w:val="28"/>
          <w:szCs w:val="28"/>
        </w:rPr>
        <w:t>控制信息系统说明书、内部控制信息系统系统截图</w:t>
      </w:r>
      <w:r w:rsidRPr="004C3612">
        <w:rPr>
          <w:rFonts w:ascii="宋体" w:hAnsi="宋体" w:hint="eastAsia"/>
          <w:sz w:val="28"/>
          <w:szCs w:val="28"/>
        </w:rPr>
        <w:t>等作为佐证材料。</w:t>
      </w:r>
    </w:p>
    <w:p w14:paraId="50233E05"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4.内部控制信息化建设是否及时基于制度更新进行改造升级：根据单位已完成的系统改造升级情况勾选，本年新建信息系统也纳入本指标统计范畴。需上</w:t>
      </w:r>
      <w:proofErr w:type="gramStart"/>
      <w:r w:rsidRPr="004C3612">
        <w:rPr>
          <w:rFonts w:ascii="宋体" w:hAnsi="宋体" w:hint="eastAsia"/>
          <w:sz w:val="28"/>
          <w:szCs w:val="28"/>
        </w:rPr>
        <w:t>传</w:t>
      </w:r>
      <w:r w:rsidR="00AD50BD" w:rsidRPr="004C3612">
        <w:rPr>
          <w:rFonts w:ascii="宋体" w:hAnsi="宋体" w:hint="eastAsia"/>
          <w:sz w:val="28"/>
          <w:szCs w:val="28"/>
        </w:rPr>
        <w:t>内部</w:t>
      </w:r>
      <w:proofErr w:type="gramEnd"/>
      <w:r w:rsidR="00AD50BD" w:rsidRPr="004C3612">
        <w:rPr>
          <w:rFonts w:ascii="宋体" w:hAnsi="宋体" w:hint="eastAsia"/>
          <w:sz w:val="28"/>
          <w:szCs w:val="28"/>
        </w:rPr>
        <w:t>控制信息系统说明书、内部控制信息系统系统截图</w:t>
      </w:r>
      <w:r w:rsidRPr="004C3612">
        <w:rPr>
          <w:rFonts w:ascii="宋体" w:hAnsi="宋体" w:hint="eastAsia"/>
          <w:sz w:val="28"/>
          <w:szCs w:val="28"/>
        </w:rPr>
        <w:t>等作为佐证材料。</w:t>
      </w:r>
    </w:p>
    <w:p w14:paraId="730F3934"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5.内部控制信息化互联互通实现情况：根据单位内部控制信息化建设情况勾选。模块关联是指不同业务的系统模块之间的数据信息能</w:t>
      </w:r>
      <w:r w:rsidRPr="004C3612">
        <w:rPr>
          <w:rFonts w:ascii="宋体" w:hAnsi="宋体" w:hint="eastAsia"/>
          <w:sz w:val="28"/>
          <w:szCs w:val="28"/>
        </w:rPr>
        <w:lastRenderedPageBreak/>
        <w:t>够同步更新与实时共享。需上</w:t>
      </w:r>
      <w:proofErr w:type="gramStart"/>
      <w:r w:rsidRPr="004C3612">
        <w:rPr>
          <w:rFonts w:ascii="宋体" w:hAnsi="宋体" w:hint="eastAsia"/>
          <w:sz w:val="28"/>
          <w:szCs w:val="28"/>
        </w:rPr>
        <w:t>传</w:t>
      </w:r>
      <w:r w:rsidR="00AD50BD" w:rsidRPr="004C3612">
        <w:rPr>
          <w:rFonts w:ascii="宋体" w:hAnsi="宋体" w:hint="eastAsia"/>
          <w:sz w:val="28"/>
          <w:szCs w:val="28"/>
        </w:rPr>
        <w:t>内部</w:t>
      </w:r>
      <w:proofErr w:type="gramEnd"/>
      <w:r w:rsidR="00AD50BD" w:rsidRPr="004C3612">
        <w:rPr>
          <w:rFonts w:ascii="宋体" w:hAnsi="宋体" w:hint="eastAsia"/>
          <w:sz w:val="28"/>
          <w:szCs w:val="28"/>
        </w:rPr>
        <w:t>控制信息</w:t>
      </w:r>
      <w:r w:rsidRPr="004C3612">
        <w:rPr>
          <w:rFonts w:ascii="宋体" w:hAnsi="宋体" w:hint="eastAsia"/>
          <w:sz w:val="28"/>
          <w:szCs w:val="28"/>
        </w:rPr>
        <w:t>系统说明书、</w:t>
      </w:r>
      <w:r w:rsidR="00AD50BD" w:rsidRPr="004C3612">
        <w:rPr>
          <w:rFonts w:ascii="宋体" w:hAnsi="宋体" w:hint="eastAsia"/>
          <w:sz w:val="28"/>
          <w:szCs w:val="28"/>
        </w:rPr>
        <w:t>内部控制信息系统</w:t>
      </w:r>
      <w:r w:rsidRPr="004C3612">
        <w:rPr>
          <w:rFonts w:ascii="宋体" w:hAnsi="宋体" w:hint="eastAsia"/>
          <w:sz w:val="28"/>
          <w:szCs w:val="28"/>
        </w:rPr>
        <w:t>系统截图等作为佐证材料。</w:t>
      </w:r>
    </w:p>
    <w:p w14:paraId="2A12759B"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（四）经验、问题、计划和建议</w:t>
      </w:r>
    </w:p>
    <w:p w14:paraId="21367C93"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1.内部控制工作的经验、做法及取得的成效：填写单位在建立与实施内部控制的过程中总结出的经验、做法，以及在预算业务管理、收支业务管理、政府采购业务管理、资产管理、建设项目管理、合同管理等业务领域中建立与实施内部控制后取得的成效</w:t>
      </w:r>
      <w:r w:rsidR="002A5A74" w:rsidRPr="004C3612">
        <w:rPr>
          <w:rFonts w:ascii="宋体" w:hAnsi="宋体" w:hint="eastAsia"/>
          <w:sz w:val="28"/>
          <w:szCs w:val="28"/>
        </w:rPr>
        <w:t>，需逐条填写</w:t>
      </w:r>
      <w:r w:rsidRPr="004C3612">
        <w:rPr>
          <w:rFonts w:ascii="宋体" w:hAnsi="宋体" w:hint="eastAsia"/>
          <w:sz w:val="28"/>
          <w:szCs w:val="28"/>
        </w:rPr>
        <w:t>。</w:t>
      </w:r>
    </w:p>
    <w:p w14:paraId="4255CEE5" w14:textId="77777777" w:rsidR="0034113F" w:rsidRPr="004C3612" w:rsidRDefault="0034113F" w:rsidP="0034113F">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2.内部控制工作中存在的问题与遇到的困难：填写单位在建立与实施内部控制过程中出现的问题、单位在自我评价过程中发现的问题以及工作中遇到的困难。纪检、巡视、审计、财政检查等外部检查发现的与本单位预算业务管理、收支业务管理、政府采购业务管理、资产管理、建设项目管理、合同管理等经济业务领域相关的内部控制问题，也应一并反映</w:t>
      </w:r>
      <w:r w:rsidR="002A5A74" w:rsidRPr="004C3612">
        <w:rPr>
          <w:rFonts w:ascii="宋体" w:hAnsi="宋体" w:hint="eastAsia"/>
          <w:sz w:val="28"/>
          <w:szCs w:val="28"/>
        </w:rPr>
        <w:t>，需逐条填写</w:t>
      </w:r>
      <w:r w:rsidRPr="004C3612">
        <w:rPr>
          <w:rFonts w:ascii="宋体" w:hAnsi="宋体" w:hint="eastAsia"/>
          <w:sz w:val="28"/>
          <w:szCs w:val="28"/>
        </w:rPr>
        <w:t>。</w:t>
      </w:r>
    </w:p>
    <w:p w14:paraId="70EF0992" w14:textId="77AA08BE" w:rsidR="00E85D6C" w:rsidRDefault="0034113F" w:rsidP="004C3612">
      <w:pPr>
        <w:pStyle w:val="a6"/>
        <w:tabs>
          <w:tab w:val="left" w:pos="851"/>
        </w:tabs>
        <w:spacing w:line="360" w:lineRule="auto"/>
        <w:ind w:firstLine="560"/>
        <w:rPr>
          <w:rFonts w:ascii="宋体" w:hAnsi="宋体"/>
          <w:sz w:val="28"/>
          <w:szCs w:val="28"/>
        </w:rPr>
      </w:pPr>
      <w:r w:rsidRPr="004C3612">
        <w:rPr>
          <w:rFonts w:ascii="宋体" w:hAnsi="宋体" w:hint="eastAsia"/>
          <w:sz w:val="28"/>
          <w:szCs w:val="28"/>
        </w:rPr>
        <w:t>3.对当前行政事业单位内部控制工作的意见或建议：填写基于本年内部控制建设的经验及问题总结，单位对于推进行政事业单位内部控制建设的意见或建议，可以包括但不局限于内部控制建设的组织形式、基本方向、建设难点等内容</w:t>
      </w:r>
      <w:r w:rsidR="002A5A74" w:rsidRPr="004C3612">
        <w:rPr>
          <w:rFonts w:ascii="宋体" w:hAnsi="宋体" w:hint="eastAsia"/>
          <w:sz w:val="28"/>
          <w:szCs w:val="28"/>
        </w:rPr>
        <w:t>，需逐条填写</w:t>
      </w:r>
      <w:r w:rsidRPr="004C3612">
        <w:rPr>
          <w:rFonts w:ascii="宋体" w:hAnsi="宋体" w:hint="eastAsia"/>
          <w:sz w:val="28"/>
          <w:szCs w:val="28"/>
        </w:rPr>
        <w:t>。</w:t>
      </w:r>
      <w:bookmarkEnd w:id="0"/>
    </w:p>
    <w:p w14:paraId="18E2D81C" w14:textId="61C51A99" w:rsidR="005879B3" w:rsidRDefault="005879B3" w:rsidP="005879B3">
      <w:pPr>
        <w:pStyle w:val="a6"/>
        <w:tabs>
          <w:tab w:val="left" w:pos="851"/>
        </w:tabs>
        <w:spacing w:line="360" w:lineRule="auto"/>
        <w:ind w:firstLine="560"/>
        <w:rPr>
          <w:rFonts w:ascii="宋体" w:hAnsi="宋体"/>
          <w:sz w:val="28"/>
          <w:szCs w:val="28"/>
        </w:rPr>
      </w:pPr>
      <w:r>
        <w:rPr>
          <w:rFonts w:ascii="宋体" w:hAnsi="宋体" w:hint="eastAsia"/>
          <w:sz w:val="28"/>
          <w:szCs w:val="28"/>
        </w:rPr>
        <w:t xml:space="preserve"> 四、系统相关</w:t>
      </w:r>
    </w:p>
    <w:p w14:paraId="619A39B8" w14:textId="1987F9A6" w:rsidR="005879B3" w:rsidRPr="004C3612" w:rsidRDefault="00781079" w:rsidP="005879B3">
      <w:pPr>
        <w:pStyle w:val="a6"/>
        <w:tabs>
          <w:tab w:val="left" w:pos="851"/>
        </w:tabs>
        <w:spacing w:line="360" w:lineRule="auto"/>
        <w:ind w:firstLine="560"/>
        <w:rPr>
          <w:rFonts w:ascii="宋体" w:hAnsi="宋体"/>
          <w:sz w:val="28"/>
          <w:szCs w:val="28"/>
        </w:rPr>
      </w:pPr>
      <w:r>
        <w:rPr>
          <w:rFonts w:ascii="宋体" w:hAnsi="宋体" w:hint="eastAsia"/>
          <w:sz w:val="28"/>
          <w:szCs w:val="28"/>
        </w:rPr>
        <w:t>以往年度</w:t>
      </w:r>
      <w:r w:rsidR="005879B3" w:rsidRPr="004C3612">
        <w:rPr>
          <w:rFonts w:ascii="宋体" w:hAnsi="宋体" w:hint="eastAsia"/>
          <w:sz w:val="28"/>
          <w:szCs w:val="28"/>
        </w:rPr>
        <w:t>行政事业单位内部控制</w:t>
      </w:r>
      <w:r w:rsidR="005879B3">
        <w:rPr>
          <w:rFonts w:ascii="宋体" w:hAnsi="宋体" w:hint="eastAsia"/>
          <w:sz w:val="28"/>
          <w:szCs w:val="28"/>
        </w:rPr>
        <w:t>软件</w:t>
      </w:r>
      <w:proofErr w:type="gramStart"/>
      <w:r w:rsidR="005879B3">
        <w:rPr>
          <w:rFonts w:ascii="宋体" w:hAnsi="宋体" w:hint="eastAsia"/>
          <w:sz w:val="28"/>
          <w:szCs w:val="28"/>
        </w:rPr>
        <w:t>采用久其软件</w:t>
      </w:r>
      <w:proofErr w:type="gramEnd"/>
      <w:r w:rsidR="005879B3">
        <w:rPr>
          <w:rFonts w:ascii="宋体" w:hAnsi="宋体" w:hint="eastAsia"/>
          <w:sz w:val="28"/>
          <w:szCs w:val="28"/>
        </w:rPr>
        <w:t>单机版内控软件，本次</w:t>
      </w:r>
      <w:r>
        <w:rPr>
          <w:rFonts w:ascii="宋体" w:hAnsi="宋体" w:hint="eastAsia"/>
          <w:sz w:val="28"/>
          <w:szCs w:val="28"/>
        </w:rPr>
        <w:t>2</w:t>
      </w:r>
      <w:r>
        <w:rPr>
          <w:rFonts w:ascii="宋体" w:hAnsi="宋体"/>
          <w:sz w:val="28"/>
          <w:szCs w:val="28"/>
        </w:rPr>
        <w:t>019</w:t>
      </w:r>
      <w:r>
        <w:rPr>
          <w:rFonts w:ascii="宋体" w:hAnsi="宋体" w:hint="eastAsia"/>
          <w:sz w:val="28"/>
          <w:szCs w:val="28"/>
        </w:rPr>
        <w:t>年度</w:t>
      </w:r>
      <w:r w:rsidR="005879B3" w:rsidRPr="004C3612">
        <w:rPr>
          <w:rFonts w:ascii="宋体" w:hAnsi="宋体" w:hint="eastAsia"/>
          <w:sz w:val="28"/>
          <w:szCs w:val="28"/>
        </w:rPr>
        <w:t>行政事业单位内部控制</w:t>
      </w:r>
      <w:r w:rsidR="005879B3">
        <w:rPr>
          <w:rFonts w:ascii="宋体" w:hAnsi="宋体" w:hint="eastAsia"/>
          <w:sz w:val="28"/>
          <w:szCs w:val="28"/>
        </w:rPr>
        <w:t>软件采用网络版方式，由安徽省财政厅信息中心统一部署的安徽省统一报表系统，</w:t>
      </w:r>
      <w:r w:rsidR="00EA53B3">
        <w:rPr>
          <w:rFonts w:ascii="宋体" w:hAnsi="宋体" w:hint="eastAsia"/>
          <w:sz w:val="28"/>
          <w:szCs w:val="28"/>
        </w:rPr>
        <w:t>开发商</w:t>
      </w:r>
      <w:r w:rsidR="005879B3">
        <w:rPr>
          <w:rFonts w:ascii="宋体" w:hAnsi="宋体" w:hint="eastAsia"/>
          <w:sz w:val="28"/>
          <w:szCs w:val="28"/>
        </w:rPr>
        <w:t>北京久其软件股份有限公司</w:t>
      </w:r>
      <w:r w:rsidR="00EA53B3">
        <w:rPr>
          <w:rFonts w:ascii="宋体" w:hAnsi="宋体" w:hint="eastAsia"/>
          <w:sz w:val="28"/>
          <w:szCs w:val="28"/>
        </w:rPr>
        <w:t>提供</w:t>
      </w:r>
      <w:r w:rsidR="005879B3">
        <w:rPr>
          <w:rFonts w:ascii="宋体" w:hAnsi="宋体" w:hint="eastAsia"/>
          <w:sz w:val="28"/>
          <w:szCs w:val="28"/>
        </w:rPr>
        <w:t>技术支持。</w:t>
      </w:r>
    </w:p>
    <w:p w14:paraId="36C5DA20" w14:textId="1E6FF01F" w:rsidR="00337649" w:rsidRPr="005879B3" w:rsidRDefault="005879B3" w:rsidP="00337649">
      <w:pPr>
        <w:tabs>
          <w:tab w:val="left" w:pos="851"/>
        </w:tabs>
        <w:spacing w:line="360" w:lineRule="auto"/>
        <w:rPr>
          <w:rFonts w:ascii="宋体" w:hAnsi="宋体"/>
          <w:sz w:val="28"/>
          <w:szCs w:val="28"/>
        </w:rPr>
      </w:pPr>
      <w:r>
        <w:rPr>
          <w:rFonts w:ascii="宋体" w:hAnsi="宋体" w:hint="eastAsia"/>
          <w:sz w:val="28"/>
          <w:szCs w:val="28"/>
        </w:rPr>
        <w:lastRenderedPageBreak/>
        <w:t xml:space="preserve"> </w:t>
      </w:r>
      <w:r>
        <w:rPr>
          <w:rFonts w:ascii="宋体" w:hAnsi="宋体"/>
          <w:sz w:val="28"/>
          <w:szCs w:val="28"/>
        </w:rPr>
        <w:t xml:space="preserve">   </w:t>
      </w:r>
    </w:p>
    <w:p w14:paraId="3E1349B0" w14:textId="7E1C6F17" w:rsidR="00337649" w:rsidRDefault="00781079" w:rsidP="00781079">
      <w:pPr>
        <w:tabs>
          <w:tab w:val="left" w:pos="851"/>
        </w:tabs>
        <w:spacing w:line="360" w:lineRule="auto"/>
        <w:ind w:firstLineChars="200" w:firstLine="560"/>
        <w:rPr>
          <w:rFonts w:ascii="宋体" w:hAnsi="宋体"/>
          <w:sz w:val="28"/>
          <w:szCs w:val="28"/>
        </w:rPr>
      </w:pPr>
      <w:r>
        <w:rPr>
          <w:rFonts w:ascii="宋体" w:hAnsi="宋体" w:hint="eastAsia"/>
          <w:sz w:val="28"/>
          <w:szCs w:val="28"/>
        </w:rPr>
        <w:t>统一报表</w:t>
      </w:r>
      <w:r w:rsidR="00B802EC">
        <w:rPr>
          <w:rFonts w:ascii="宋体" w:hAnsi="宋体" w:hint="eastAsia"/>
          <w:sz w:val="28"/>
          <w:szCs w:val="28"/>
        </w:rPr>
        <w:t>联系方式：</w:t>
      </w:r>
    </w:p>
    <w:p w14:paraId="40D56A6C" w14:textId="77777777" w:rsidR="00834AD3" w:rsidRPr="00834AD3" w:rsidRDefault="00834AD3" w:rsidP="00834AD3">
      <w:pPr>
        <w:shd w:val="clear" w:color="auto" w:fill="FFFFFF"/>
        <w:spacing w:line="450" w:lineRule="atLeast"/>
        <w:ind w:firstLineChars="200" w:firstLine="560"/>
        <w:rPr>
          <w:rFonts w:ascii="宋体" w:hAnsi="宋体"/>
          <w:sz w:val="28"/>
          <w:szCs w:val="28"/>
        </w:rPr>
      </w:pPr>
      <w:r w:rsidRPr="00834AD3">
        <w:rPr>
          <w:rFonts w:ascii="宋体" w:hAnsi="宋体" w:hint="eastAsia"/>
          <w:sz w:val="28"/>
          <w:szCs w:val="28"/>
        </w:rPr>
        <w:t>省财政厅业务咨询电话: 0551-68150280</w:t>
      </w:r>
    </w:p>
    <w:p w14:paraId="566097BC" w14:textId="0B37A2EE" w:rsidR="00834AD3" w:rsidRPr="00834AD3" w:rsidRDefault="0080246B" w:rsidP="00834AD3">
      <w:pPr>
        <w:ind w:firstLineChars="200" w:firstLine="560"/>
        <w:rPr>
          <w:rFonts w:ascii="宋体" w:hAnsi="宋体"/>
          <w:sz w:val="28"/>
          <w:szCs w:val="28"/>
        </w:rPr>
      </w:pPr>
      <w:r>
        <w:rPr>
          <w:rFonts w:ascii="宋体" w:hAnsi="宋体" w:hint="eastAsia"/>
          <w:sz w:val="28"/>
          <w:szCs w:val="28"/>
        </w:rPr>
        <w:t>信息中心</w:t>
      </w:r>
      <w:r w:rsidR="00834AD3" w:rsidRPr="00834AD3">
        <w:rPr>
          <w:rFonts w:ascii="宋体" w:hAnsi="宋体" w:hint="eastAsia"/>
          <w:sz w:val="28"/>
          <w:szCs w:val="28"/>
        </w:rPr>
        <w:t>技术支持电话：0551-68150286,68150699</w:t>
      </w:r>
      <w:r>
        <w:rPr>
          <w:rFonts w:ascii="宋体" w:hAnsi="宋体" w:hint="eastAsia"/>
          <w:sz w:val="28"/>
          <w:szCs w:val="28"/>
        </w:rPr>
        <w:t>（</w:t>
      </w:r>
      <w:proofErr w:type="gramStart"/>
      <w:r>
        <w:rPr>
          <w:rFonts w:ascii="宋体" w:hAnsi="宋体" w:hint="eastAsia"/>
          <w:sz w:val="28"/>
          <w:szCs w:val="28"/>
        </w:rPr>
        <w:t>久其软件</w:t>
      </w:r>
      <w:proofErr w:type="gramEnd"/>
      <w:r>
        <w:rPr>
          <w:rFonts w:ascii="宋体" w:hAnsi="宋体" w:hint="eastAsia"/>
          <w:sz w:val="28"/>
          <w:szCs w:val="28"/>
        </w:rPr>
        <w:t>）</w:t>
      </w:r>
    </w:p>
    <w:p w14:paraId="3A1ADEC9" w14:textId="23DEAE55" w:rsidR="00337649" w:rsidRPr="00834AD3" w:rsidRDefault="00834AD3" w:rsidP="00781079">
      <w:pPr>
        <w:spacing w:line="360" w:lineRule="auto"/>
        <w:ind w:firstLineChars="200" w:firstLine="560"/>
        <w:rPr>
          <w:rFonts w:ascii="宋体" w:hAnsi="宋体"/>
          <w:sz w:val="28"/>
          <w:szCs w:val="28"/>
        </w:rPr>
      </w:pPr>
      <w:r w:rsidRPr="00834AD3">
        <w:rPr>
          <w:rFonts w:ascii="宋体" w:hAnsi="宋体" w:hint="eastAsia"/>
          <w:sz w:val="28"/>
          <w:szCs w:val="28"/>
        </w:rPr>
        <w:t>QQ群：1051631591（安徽省行政事业单位内控报告）</w:t>
      </w:r>
    </w:p>
    <w:sectPr w:rsidR="00337649" w:rsidRPr="00834AD3" w:rsidSect="004C3612">
      <w:footerReference w:type="even" r:id="rId7"/>
      <w:footerReference w:type="default" r:id="rId8"/>
      <w:pgSz w:w="11906" w:h="16838"/>
      <w:pgMar w:top="1440" w:right="1800" w:bottom="1440" w:left="1800" w:header="851" w:footer="49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79D91" w14:textId="77777777" w:rsidR="005423B8" w:rsidRDefault="005423B8">
      <w:r>
        <w:separator/>
      </w:r>
    </w:p>
  </w:endnote>
  <w:endnote w:type="continuationSeparator" w:id="0">
    <w:p w14:paraId="5E21B33C" w14:textId="77777777" w:rsidR="005423B8" w:rsidRDefault="0054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7E0D4" w14:textId="77777777" w:rsidR="001F745E" w:rsidRDefault="003411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191EEE" w14:textId="77777777" w:rsidR="001F745E" w:rsidRDefault="005423B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A5F09" w14:textId="77777777" w:rsidR="001F745E" w:rsidRDefault="003411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8</w:t>
    </w:r>
    <w:r>
      <w:rPr>
        <w:rStyle w:val="a5"/>
      </w:rPr>
      <w:fldChar w:fldCharType="end"/>
    </w:r>
  </w:p>
  <w:p w14:paraId="42DC7BAA" w14:textId="77777777" w:rsidR="001F745E" w:rsidRDefault="005423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05DC3" w14:textId="77777777" w:rsidR="005423B8" w:rsidRDefault="005423B8">
      <w:r>
        <w:separator/>
      </w:r>
    </w:p>
  </w:footnote>
  <w:footnote w:type="continuationSeparator" w:id="0">
    <w:p w14:paraId="714D7835" w14:textId="77777777" w:rsidR="005423B8" w:rsidRDefault="00542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3F"/>
    <w:rsid w:val="00016885"/>
    <w:rsid w:val="00062B1C"/>
    <w:rsid w:val="000E7870"/>
    <w:rsid w:val="0022412D"/>
    <w:rsid w:val="002A5A74"/>
    <w:rsid w:val="00337649"/>
    <w:rsid w:val="0034113F"/>
    <w:rsid w:val="003E74E6"/>
    <w:rsid w:val="00404A68"/>
    <w:rsid w:val="00440B82"/>
    <w:rsid w:val="00442CE8"/>
    <w:rsid w:val="004C3612"/>
    <w:rsid w:val="005423B8"/>
    <w:rsid w:val="005879B3"/>
    <w:rsid w:val="005E2909"/>
    <w:rsid w:val="005E485C"/>
    <w:rsid w:val="006C308D"/>
    <w:rsid w:val="00781079"/>
    <w:rsid w:val="0080246B"/>
    <w:rsid w:val="00834AD3"/>
    <w:rsid w:val="00990960"/>
    <w:rsid w:val="00AA46B4"/>
    <w:rsid w:val="00AD50BD"/>
    <w:rsid w:val="00B71047"/>
    <w:rsid w:val="00B802EC"/>
    <w:rsid w:val="00BF045D"/>
    <w:rsid w:val="00CF5022"/>
    <w:rsid w:val="00D44EAE"/>
    <w:rsid w:val="00D86193"/>
    <w:rsid w:val="00E06D71"/>
    <w:rsid w:val="00EA53B3"/>
    <w:rsid w:val="00EE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B082E"/>
  <w15:chartTrackingRefBased/>
  <w15:docId w15:val="{4CB2B29A-9D68-4F9C-9054-AD4CB8ED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1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34113F"/>
    <w:pPr>
      <w:tabs>
        <w:tab w:val="center" w:pos="4153"/>
        <w:tab w:val="right" w:pos="8306"/>
      </w:tabs>
      <w:snapToGrid w:val="0"/>
      <w:jc w:val="left"/>
    </w:pPr>
    <w:rPr>
      <w:sz w:val="18"/>
      <w:szCs w:val="18"/>
    </w:rPr>
  </w:style>
  <w:style w:type="character" w:customStyle="1" w:styleId="a4">
    <w:name w:val="页脚 字符"/>
    <w:basedOn w:val="a0"/>
    <w:link w:val="a3"/>
    <w:qFormat/>
    <w:rsid w:val="0034113F"/>
    <w:rPr>
      <w:rFonts w:ascii="Times New Roman" w:eastAsia="宋体" w:hAnsi="Times New Roman" w:cs="Times New Roman"/>
      <w:sz w:val="18"/>
      <w:szCs w:val="18"/>
    </w:rPr>
  </w:style>
  <w:style w:type="character" w:styleId="a5">
    <w:name w:val="page number"/>
    <w:basedOn w:val="a0"/>
    <w:qFormat/>
    <w:rsid w:val="0034113F"/>
  </w:style>
  <w:style w:type="paragraph" w:styleId="a6">
    <w:name w:val="List Paragraph"/>
    <w:basedOn w:val="a"/>
    <w:uiPriority w:val="34"/>
    <w:qFormat/>
    <w:rsid w:val="0034113F"/>
    <w:pPr>
      <w:ind w:firstLineChars="200" w:firstLine="420"/>
    </w:pPr>
  </w:style>
  <w:style w:type="paragraph" w:styleId="a7">
    <w:name w:val="header"/>
    <w:basedOn w:val="a"/>
    <w:link w:val="a8"/>
    <w:uiPriority w:val="99"/>
    <w:unhideWhenUsed/>
    <w:rsid w:val="002A5A7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A5A74"/>
    <w:rPr>
      <w:rFonts w:ascii="Times New Roman" w:eastAsia="宋体" w:hAnsi="Times New Roman" w:cs="Times New Roman"/>
      <w:sz w:val="18"/>
      <w:szCs w:val="18"/>
    </w:rPr>
  </w:style>
  <w:style w:type="paragraph" w:styleId="a9">
    <w:name w:val="Balloon Text"/>
    <w:basedOn w:val="a"/>
    <w:link w:val="aa"/>
    <w:uiPriority w:val="99"/>
    <w:semiHidden/>
    <w:unhideWhenUsed/>
    <w:rsid w:val="002A5A74"/>
    <w:rPr>
      <w:sz w:val="18"/>
      <w:szCs w:val="18"/>
    </w:rPr>
  </w:style>
  <w:style w:type="character" w:customStyle="1" w:styleId="aa">
    <w:name w:val="批注框文本 字符"/>
    <w:basedOn w:val="a0"/>
    <w:link w:val="a9"/>
    <w:uiPriority w:val="99"/>
    <w:semiHidden/>
    <w:rsid w:val="002A5A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C9208-4F82-4F45-AAD9-BC5EFD15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16</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wanxin</dc:creator>
  <cp:keywords/>
  <dc:description/>
  <cp:lastModifiedBy>chen xiaoshun</cp:lastModifiedBy>
  <cp:revision>16</cp:revision>
  <dcterms:created xsi:type="dcterms:W3CDTF">2020-01-07T04:00:00Z</dcterms:created>
  <dcterms:modified xsi:type="dcterms:W3CDTF">2020-02-27T06:28:00Z</dcterms:modified>
</cp:coreProperties>
</file>