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65B" w:rsidRPr="00B2367E" w:rsidRDefault="00A9765B" w:rsidP="00D06B14">
      <w:pPr>
        <w:widowControl/>
        <w:shd w:val="clear" w:color="auto" w:fill="FFFFFF"/>
        <w:spacing w:after="75" w:line="600" w:lineRule="atLeast"/>
        <w:jc w:val="center"/>
        <w:rPr>
          <w:rFonts w:ascii="Arial" w:hAnsi="Arial" w:cs="Arial"/>
          <w:color w:val="333333"/>
          <w:kern w:val="0"/>
          <w:sz w:val="32"/>
          <w:szCs w:val="32"/>
        </w:rPr>
      </w:pPr>
      <w:r w:rsidRPr="00B2367E">
        <w:rPr>
          <w:rFonts w:ascii="宋体" w:hAnsi="宋体" w:cs="Arial" w:hint="eastAsia"/>
          <w:b/>
          <w:bCs/>
          <w:color w:val="333333"/>
          <w:kern w:val="0"/>
          <w:sz w:val="32"/>
          <w:szCs w:val="32"/>
        </w:rPr>
        <w:t>关于印发省级</w:t>
      </w:r>
      <w:r w:rsidRPr="00B2367E">
        <w:rPr>
          <w:rFonts w:ascii="宋体" w:hAnsi="宋体" w:cs="Arial"/>
          <w:b/>
          <w:bCs/>
          <w:color w:val="333333"/>
          <w:kern w:val="0"/>
          <w:sz w:val="32"/>
          <w:szCs w:val="32"/>
        </w:rPr>
        <w:t>2016-2017</w:t>
      </w:r>
      <w:r w:rsidRPr="00B2367E">
        <w:rPr>
          <w:rFonts w:ascii="宋体" w:hAnsi="宋体" w:cs="Arial" w:hint="eastAsia"/>
          <w:b/>
          <w:bCs/>
          <w:color w:val="333333"/>
          <w:kern w:val="0"/>
          <w:sz w:val="32"/>
          <w:szCs w:val="32"/>
        </w:rPr>
        <w:t>年政府集中采购目录</w:t>
      </w:r>
    </w:p>
    <w:p w:rsidR="00A9765B" w:rsidRPr="00B2367E" w:rsidRDefault="00A9765B" w:rsidP="00D06B14">
      <w:pPr>
        <w:widowControl/>
        <w:shd w:val="clear" w:color="auto" w:fill="FFFFFF"/>
        <w:spacing w:after="75" w:line="600" w:lineRule="atLeast"/>
        <w:jc w:val="center"/>
        <w:rPr>
          <w:rFonts w:ascii="Arial" w:hAnsi="Arial" w:cs="Arial"/>
          <w:color w:val="333333"/>
          <w:kern w:val="0"/>
          <w:sz w:val="32"/>
          <w:szCs w:val="32"/>
        </w:rPr>
      </w:pPr>
      <w:r w:rsidRPr="00B2367E">
        <w:rPr>
          <w:rFonts w:ascii="宋体" w:hAnsi="宋体" w:cs="Arial" w:hint="eastAsia"/>
          <w:b/>
          <w:bCs/>
          <w:color w:val="333333"/>
          <w:kern w:val="0"/>
          <w:sz w:val="32"/>
          <w:szCs w:val="32"/>
        </w:rPr>
        <w:t>及政府采购限额标准的通知</w:t>
      </w:r>
    </w:p>
    <w:p w:rsidR="00A9765B" w:rsidRPr="00B2367E" w:rsidRDefault="00A9765B" w:rsidP="00D06B14">
      <w:pPr>
        <w:widowControl/>
        <w:shd w:val="clear" w:color="auto" w:fill="FFFFFF"/>
        <w:spacing w:after="75" w:line="600" w:lineRule="atLeast"/>
        <w:ind w:firstLine="480"/>
        <w:jc w:val="center"/>
        <w:rPr>
          <w:rFonts w:ascii="Arial" w:hAnsi="Arial" w:cs="Arial"/>
          <w:color w:val="333333"/>
          <w:kern w:val="0"/>
          <w:sz w:val="28"/>
          <w:szCs w:val="28"/>
        </w:rPr>
      </w:pPr>
      <w:r w:rsidRPr="00B2367E">
        <w:rPr>
          <w:rFonts w:ascii="仿宋_GB2312" w:eastAsia="仿宋_GB2312" w:hAnsi="Arial" w:cs="Arial" w:hint="eastAsia"/>
          <w:color w:val="333333"/>
          <w:kern w:val="0"/>
          <w:sz w:val="28"/>
          <w:szCs w:val="28"/>
        </w:rPr>
        <w:t>财购〔</w:t>
      </w:r>
      <w:r w:rsidRPr="00B2367E">
        <w:rPr>
          <w:rFonts w:ascii="仿宋_GB2312" w:eastAsia="仿宋_GB2312" w:hAnsi="Arial" w:cs="Arial"/>
          <w:color w:val="333333"/>
          <w:kern w:val="0"/>
          <w:sz w:val="28"/>
          <w:szCs w:val="28"/>
        </w:rPr>
        <w:t>2016</w:t>
      </w:r>
      <w:r w:rsidRPr="00B2367E">
        <w:rPr>
          <w:rFonts w:ascii="仿宋_GB2312" w:eastAsia="仿宋_GB2312" w:hAnsi="Arial" w:cs="Arial" w:hint="eastAsia"/>
          <w:color w:val="333333"/>
          <w:kern w:val="0"/>
          <w:sz w:val="28"/>
          <w:szCs w:val="28"/>
        </w:rPr>
        <w:t>〕</w:t>
      </w:r>
      <w:r w:rsidRPr="00B2367E">
        <w:rPr>
          <w:rFonts w:ascii="仿宋_GB2312" w:eastAsia="仿宋_GB2312" w:hAnsi="Arial" w:cs="Arial"/>
          <w:color w:val="333333"/>
          <w:kern w:val="0"/>
          <w:sz w:val="28"/>
          <w:szCs w:val="28"/>
        </w:rPr>
        <w:t>75</w:t>
      </w:r>
      <w:r w:rsidRPr="00B2367E">
        <w:rPr>
          <w:rFonts w:ascii="仿宋_GB2312" w:eastAsia="仿宋_GB2312" w:hAnsi="Arial" w:cs="Arial" w:hint="eastAsia"/>
          <w:color w:val="333333"/>
          <w:kern w:val="0"/>
          <w:sz w:val="28"/>
          <w:szCs w:val="28"/>
        </w:rPr>
        <w:t>号</w:t>
      </w:r>
    </w:p>
    <w:p w:rsidR="00A9765B" w:rsidRPr="00B2367E" w:rsidRDefault="00A9765B" w:rsidP="00B2367E">
      <w:pPr>
        <w:widowControl/>
        <w:shd w:val="clear" w:color="auto" w:fill="FFFFFF"/>
        <w:spacing w:after="75" w:line="400" w:lineRule="exact"/>
        <w:jc w:val="left"/>
        <w:rPr>
          <w:rFonts w:ascii="宋体" w:cs="Arial"/>
          <w:color w:val="333333"/>
          <w:kern w:val="0"/>
          <w:sz w:val="24"/>
          <w:szCs w:val="24"/>
        </w:rPr>
      </w:pPr>
      <w:r w:rsidRPr="00B2367E">
        <w:rPr>
          <w:rFonts w:ascii="宋体" w:hAnsi="宋体" w:cs="Arial" w:hint="eastAsia"/>
          <w:color w:val="333333"/>
          <w:kern w:val="0"/>
          <w:sz w:val="24"/>
          <w:szCs w:val="24"/>
        </w:rPr>
        <w:t>省直各部门、单位，各市、县（区）财政局：</w:t>
      </w:r>
    </w:p>
    <w:p w:rsidR="00A9765B" w:rsidRPr="00B2367E" w:rsidRDefault="00A9765B" w:rsidP="00B2367E">
      <w:pPr>
        <w:widowControl/>
        <w:shd w:val="clear" w:color="auto" w:fill="FFFFFF"/>
        <w:spacing w:after="75" w:line="400" w:lineRule="exact"/>
        <w:ind w:firstLine="640"/>
        <w:jc w:val="left"/>
        <w:rPr>
          <w:rFonts w:ascii="宋体" w:cs="Arial"/>
          <w:color w:val="333333"/>
          <w:kern w:val="0"/>
          <w:sz w:val="24"/>
          <w:szCs w:val="24"/>
        </w:rPr>
      </w:pPr>
      <w:r w:rsidRPr="00B2367E">
        <w:rPr>
          <w:rFonts w:ascii="宋体" w:hAnsi="宋体" w:cs="Arial" w:hint="eastAsia"/>
          <w:color w:val="333333"/>
          <w:kern w:val="0"/>
          <w:sz w:val="24"/>
          <w:szCs w:val="24"/>
        </w:rPr>
        <w:t>为做好政府采购预算编制及执行工作，根据《中华人民共和国政府采购法》、《中华人民共和国政府采购法实施条例》及《财政部关于印发〈政府采购品目分类目录〉的通知》（财库〔</w:t>
      </w:r>
      <w:r w:rsidRPr="00B2367E">
        <w:rPr>
          <w:rFonts w:ascii="宋体" w:hAnsi="宋体" w:cs="Arial"/>
          <w:color w:val="333333"/>
          <w:kern w:val="0"/>
          <w:sz w:val="24"/>
          <w:szCs w:val="24"/>
        </w:rPr>
        <w:t>2013</w:t>
      </w:r>
      <w:r w:rsidRPr="00B2367E">
        <w:rPr>
          <w:rFonts w:ascii="宋体" w:hAnsi="宋体" w:cs="Arial" w:hint="eastAsia"/>
          <w:color w:val="333333"/>
          <w:kern w:val="0"/>
          <w:sz w:val="24"/>
          <w:szCs w:val="24"/>
        </w:rPr>
        <w:t>〕</w:t>
      </w:r>
      <w:r w:rsidRPr="00B2367E">
        <w:rPr>
          <w:rFonts w:ascii="宋体" w:hAnsi="宋体" w:cs="Arial"/>
          <w:color w:val="333333"/>
          <w:kern w:val="0"/>
          <w:sz w:val="24"/>
          <w:szCs w:val="24"/>
        </w:rPr>
        <w:t>189</w:t>
      </w:r>
      <w:r w:rsidRPr="00B2367E">
        <w:rPr>
          <w:rFonts w:ascii="宋体" w:hAnsi="宋体" w:cs="Arial" w:hint="eastAsia"/>
          <w:color w:val="333333"/>
          <w:kern w:val="0"/>
          <w:sz w:val="24"/>
          <w:szCs w:val="24"/>
        </w:rPr>
        <w:t>号）等规定，经省人民政府授权，安徽省财政厅制定了《安徽省省级</w:t>
      </w:r>
      <w:r w:rsidRPr="00B2367E">
        <w:rPr>
          <w:rFonts w:ascii="宋体" w:hAnsi="宋体" w:cs="Arial"/>
          <w:color w:val="333333"/>
          <w:kern w:val="0"/>
          <w:sz w:val="24"/>
          <w:szCs w:val="24"/>
        </w:rPr>
        <w:t>2016—2017</w:t>
      </w:r>
      <w:r w:rsidRPr="00B2367E">
        <w:rPr>
          <w:rFonts w:ascii="宋体" w:hAnsi="宋体" w:cs="Arial" w:hint="eastAsia"/>
          <w:color w:val="333333"/>
          <w:kern w:val="0"/>
          <w:sz w:val="24"/>
          <w:szCs w:val="24"/>
        </w:rPr>
        <w:t>年政府集中采购目录及政府采购限额标准》，现印发给你们，并提出如下要求，请遵照执行。</w:t>
      </w:r>
    </w:p>
    <w:p w:rsidR="00A9765B" w:rsidRPr="00B2367E" w:rsidRDefault="00A9765B" w:rsidP="00B2367E">
      <w:pPr>
        <w:widowControl/>
        <w:shd w:val="clear" w:color="auto" w:fill="FFFFFF"/>
        <w:spacing w:after="75" w:line="400" w:lineRule="exact"/>
        <w:ind w:firstLine="640"/>
        <w:jc w:val="left"/>
        <w:rPr>
          <w:rFonts w:ascii="宋体" w:cs="Arial"/>
          <w:color w:val="333333"/>
          <w:kern w:val="0"/>
          <w:sz w:val="24"/>
          <w:szCs w:val="24"/>
        </w:rPr>
      </w:pPr>
      <w:r w:rsidRPr="00B2367E">
        <w:rPr>
          <w:rFonts w:ascii="宋体" w:hAnsi="宋体" w:cs="Arial" w:hint="eastAsia"/>
          <w:color w:val="333333"/>
          <w:kern w:val="0"/>
          <w:sz w:val="24"/>
          <w:szCs w:val="24"/>
        </w:rPr>
        <w:t>一、各级国家机关、事业单位和团体组织（以下简称采购人），使用财政性资金，采购集中采购目录以内或者采购限额标准以上的货物、工程和服务类项目，必须执行政府采购制度。</w:t>
      </w:r>
    </w:p>
    <w:p w:rsidR="00A9765B" w:rsidRPr="00B2367E" w:rsidRDefault="00A9765B" w:rsidP="00B2367E">
      <w:pPr>
        <w:widowControl/>
        <w:shd w:val="clear" w:color="auto" w:fill="FFFFFF"/>
        <w:spacing w:after="75" w:line="400" w:lineRule="exact"/>
        <w:ind w:firstLine="640"/>
        <w:jc w:val="left"/>
        <w:rPr>
          <w:rFonts w:ascii="宋体" w:cs="Arial"/>
          <w:color w:val="333333"/>
          <w:kern w:val="0"/>
          <w:sz w:val="24"/>
          <w:szCs w:val="24"/>
        </w:rPr>
      </w:pPr>
      <w:r w:rsidRPr="00B2367E">
        <w:rPr>
          <w:rFonts w:ascii="宋体" w:hAnsi="宋体" w:cs="Arial" w:hint="eastAsia"/>
          <w:color w:val="333333"/>
          <w:kern w:val="0"/>
          <w:sz w:val="24"/>
          <w:szCs w:val="24"/>
        </w:rPr>
        <w:t>二、采购人应根据集中采购目录及限额标准的规定，编制年度政府采购预算，并严格按照批复后的政府采购预算执行。</w:t>
      </w:r>
    </w:p>
    <w:p w:rsidR="00A9765B" w:rsidRPr="00B2367E" w:rsidRDefault="00A9765B" w:rsidP="00B2367E">
      <w:pPr>
        <w:widowControl/>
        <w:shd w:val="clear" w:color="auto" w:fill="FFFFFF"/>
        <w:spacing w:after="75" w:line="400" w:lineRule="exact"/>
        <w:ind w:firstLine="640"/>
        <w:jc w:val="left"/>
        <w:rPr>
          <w:rFonts w:ascii="宋体" w:cs="Arial"/>
          <w:color w:val="333333"/>
          <w:kern w:val="0"/>
          <w:sz w:val="24"/>
          <w:szCs w:val="24"/>
        </w:rPr>
      </w:pPr>
      <w:r w:rsidRPr="00B2367E">
        <w:rPr>
          <w:rFonts w:ascii="宋体" w:hAnsi="宋体" w:cs="Arial" w:hint="eastAsia"/>
          <w:color w:val="333333"/>
          <w:kern w:val="0"/>
          <w:sz w:val="24"/>
          <w:szCs w:val="24"/>
        </w:rPr>
        <w:t>三、采购人根据有关规定制定并公布的政府购买服务实施目录内的项目，凡适合实行政府采购的，原则上都要纳入政府采购，实行集中或分散采购，通过公开招标、邀请招标、竞争性谈判、竞争性磋商、单一来源等方式确定承接主体。</w:t>
      </w:r>
    </w:p>
    <w:p w:rsidR="00A9765B" w:rsidRPr="00B2367E" w:rsidRDefault="00A9765B" w:rsidP="00B2367E">
      <w:pPr>
        <w:widowControl/>
        <w:shd w:val="clear" w:color="auto" w:fill="FFFFFF"/>
        <w:spacing w:after="75" w:line="400" w:lineRule="exact"/>
        <w:ind w:firstLine="640"/>
        <w:jc w:val="left"/>
        <w:rPr>
          <w:rFonts w:ascii="宋体" w:cs="Arial"/>
          <w:color w:val="333333"/>
          <w:kern w:val="0"/>
          <w:sz w:val="24"/>
          <w:szCs w:val="24"/>
        </w:rPr>
      </w:pPr>
      <w:r w:rsidRPr="00B2367E">
        <w:rPr>
          <w:rFonts w:ascii="宋体" w:hAnsi="宋体" w:cs="Arial" w:hint="eastAsia"/>
          <w:color w:val="333333"/>
          <w:kern w:val="0"/>
          <w:sz w:val="24"/>
          <w:szCs w:val="24"/>
        </w:rPr>
        <w:t>四、采购人采购纳入集中采购目录的政府采购项目，必须依法实行集中采购，由集中采购机构代理采购。</w:t>
      </w:r>
    </w:p>
    <w:p w:rsidR="00A9765B" w:rsidRPr="00B2367E" w:rsidRDefault="00A9765B" w:rsidP="00B2367E">
      <w:pPr>
        <w:widowControl/>
        <w:shd w:val="clear" w:color="auto" w:fill="FFFFFF"/>
        <w:spacing w:after="75" w:line="400" w:lineRule="exact"/>
        <w:ind w:firstLine="640"/>
        <w:jc w:val="left"/>
        <w:rPr>
          <w:rFonts w:ascii="宋体" w:cs="Arial"/>
          <w:color w:val="333333"/>
          <w:kern w:val="0"/>
          <w:sz w:val="24"/>
          <w:szCs w:val="24"/>
        </w:rPr>
      </w:pPr>
      <w:r w:rsidRPr="00B2367E">
        <w:rPr>
          <w:rFonts w:ascii="宋体" w:hAnsi="宋体" w:cs="Arial" w:hint="eastAsia"/>
          <w:color w:val="333333"/>
          <w:kern w:val="0"/>
          <w:sz w:val="24"/>
          <w:szCs w:val="24"/>
        </w:rPr>
        <w:t>采购未纳入集中采购目录但在采购限额标准以上的项目，应当依法实行分散采购。分散采购项目，采购人可以依法自行采购，也可以委托集中采购机构或集中采购机构以外的采购代理机构在委托的范围内代理采购。</w:t>
      </w:r>
    </w:p>
    <w:p w:rsidR="00A9765B" w:rsidRPr="00B2367E" w:rsidRDefault="00A9765B" w:rsidP="00B2367E">
      <w:pPr>
        <w:widowControl/>
        <w:shd w:val="clear" w:color="auto" w:fill="FFFFFF"/>
        <w:spacing w:after="75" w:line="400" w:lineRule="exact"/>
        <w:ind w:firstLine="640"/>
        <w:jc w:val="left"/>
        <w:rPr>
          <w:rFonts w:ascii="宋体" w:cs="Arial"/>
          <w:color w:val="333333"/>
          <w:kern w:val="0"/>
          <w:sz w:val="24"/>
          <w:szCs w:val="24"/>
        </w:rPr>
      </w:pPr>
      <w:r w:rsidRPr="00B2367E">
        <w:rPr>
          <w:rFonts w:ascii="宋体" w:hAnsi="宋体" w:cs="Arial" w:hint="eastAsia"/>
          <w:color w:val="333333"/>
          <w:kern w:val="0"/>
          <w:sz w:val="24"/>
          <w:szCs w:val="24"/>
        </w:rPr>
        <w:t>五、采购人、采购代理机构应当根据政府采购政策、采购预算、采购需求编制采购文件。政府采购应当采购本国产品，确需采购进口产品的，要按照国家及省有关规定实行审核管理。政府采购应当通过制定采购需求标准、预留采购份额、价格评审优惠、优先采购等措施，强制或优先采购节能、环保产品，实现节约能源、保护环境、促进中小企业发展、支持监狱企业发展等目标。</w:t>
      </w:r>
    </w:p>
    <w:p w:rsidR="00A9765B" w:rsidRPr="00B2367E" w:rsidRDefault="00A9765B" w:rsidP="00B2367E">
      <w:pPr>
        <w:widowControl/>
        <w:shd w:val="clear" w:color="auto" w:fill="FFFFFF"/>
        <w:spacing w:after="75" w:line="400" w:lineRule="exact"/>
        <w:ind w:firstLine="640"/>
        <w:jc w:val="left"/>
        <w:rPr>
          <w:rFonts w:ascii="宋体" w:cs="Arial"/>
          <w:color w:val="333333"/>
          <w:kern w:val="0"/>
          <w:sz w:val="24"/>
          <w:szCs w:val="24"/>
        </w:rPr>
      </w:pPr>
      <w:r w:rsidRPr="00B2367E">
        <w:rPr>
          <w:rFonts w:ascii="宋体" w:hAnsi="宋体" w:cs="Arial" w:hint="eastAsia"/>
          <w:color w:val="333333"/>
          <w:kern w:val="0"/>
          <w:sz w:val="24"/>
          <w:szCs w:val="24"/>
        </w:rPr>
        <w:t>六、本集中采购目录及限额标准由安徽省财政厅负责解释，如因特殊情况需要修改、补充的，由安徽省财政厅另行通知。</w:t>
      </w:r>
    </w:p>
    <w:p w:rsidR="00A9765B" w:rsidRPr="00B2367E" w:rsidRDefault="00A9765B" w:rsidP="00F66982">
      <w:pPr>
        <w:widowControl/>
        <w:shd w:val="clear" w:color="auto" w:fill="FFFFFF"/>
        <w:spacing w:after="75" w:line="400" w:lineRule="exact"/>
        <w:ind w:firstLine="641"/>
        <w:jc w:val="left"/>
        <w:rPr>
          <w:rFonts w:ascii="宋体" w:cs="Arial"/>
          <w:color w:val="333333"/>
          <w:kern w:val="0"/>
          <w:sz w:val="24"/>
          <w:szCs w:val="24"/>
        </w:rPr>
      </w:pPr>
      <w:r w:rsidRPr="00B2367E">
        <w:rPr>
          <w:rFonts w:ascii="宋体" w:hAnsi="宋体" w:cs="Arial" w:hint="eastAsia"/>
          <w:color w:val="333333"/>
          <w:kern w:val="0"/>
          <w:sz w:val="24"/>
          <w:szCs w:val="24"/>
        </w:rPr>
        <w:t>七、本通知自</w:t>
      </w:r>
      <w:r w:rsidRPr="00B2367E">
        <w:rPr>
          <w:rFonts w:ascii="宋体" w:hAnsi="宋体" w:cs="Arial"/>
          <w:color w:val="333333"/>
          <w:kern w:val="0"/>
          <w:sz w:val="24"/>
          <w:szCs w:val="24"/>
        </w:rPr>
        <w:t>2016</w:t>
      </w:r>
      <w:r w:rsidRPr="00B2367E">
        <w:rPr>
          <w:rFonts w:ascii="宋体" w:hAnsi="宋体" w:cs="Arial" w:hint="eastAsia"/>
          <w:color w:val="333333"/>
          <w:kern w:val="0"/>
          <w:sz w:val="24"/>
          <w:szCs w:val="24"/>
        </w:rPr>
        <w:t>年</w:t>
      </w:r>
      <w:r w:rsidRPr="00B2367E">
        <w:rPr>
          <w:rFonts w:ascii="宋体" w:hAnsi="宋体" w:cs="Arial"/>
          <w:color w:val="333333"/>
          <w:kern w:val="0"/>
          <w:sz w:val="24"/>
          <w:szCs w:val="24"/>
        </w:rPr>
        <w:t>1</w:t>
      </w:r>
      <w:r w:rsidRPr="00B2367E">
        <w:rPr>
          <w:rFonts w:ascii="宋体" w:hAnsi="宋体" w:cs="Arial" w:hint="eastAsia"/>
          <w:color w:val="333333"/>
          <w:kern w:val="0"/>
          <w:sz w:val="24"/>
          <w:szCs w:val="24"/>
        </w:rPr>
        <w:t>月</w:t>
      </w:r>
      <w:r w:rsidRPr="00B2367E">
        <w:rPr>
          <w:rFonts w:ascii="宋体" w:hAnsi="宋体" w:cs="Arial"/>
          <w:color w:val="333333"/>
          <w:kern w:val="0"/>
          <w:sz w:val="24"/>
          <w:szCs w:val="24"/>
        </w:rPr>
        <w:t>1</w:t>
      </w:r>
      <w:r w:rsidRPr="00B2367E">
        <w:rPr>
          <w:rFonts w:ascii="宋体" w:hAnsi="宋体" w:cs="Arial" w:hint="eastAsia"/>
          <w:color w:val="333333"/>
          <w:kern w:val="0"/>
          <w:sz w:val="24"/>
          <w:szCs w:val="24"/>
        </w:rPr>
        <w:t>日起施行。《安徽省财政厅关于印发安徽省省级</w:t>
      </w:r>
      <w:r w:rsidRPr="00B2367E">
        <w:rPr>
          <w:rFonts w:ascii="宋体" w:hAnsi="宋体" w:cs="Arial"/>
          <w:color w:val="333333"/>
          <w:kern w:val="0"/>
          <w:sz w:val="24"/>
          <w:szCs w:val="24"/>
        </w:rPr>
        <w:t>2015-2016</w:t>
      </w:r>
      <w:r w:rsidRPr="00B2367E">
        <w:rPr>
          <w:rFonts w:ascii="宋体" w:hAnsi="宋体" w:cs="Arial" w:hint="eastAsia"/>
          <w:color w:val="333333"/>
          <w:kern w:val="0"/>
          <w:sz w:val="24"/>
          <w:szCs w:val="24"/>
        </w:rPr>
        <w:t>年集中采购目录及采购限额标准的通知》（财购〔</w:t>
      </w:r>
      <w:r w:rsidRPr="00B2367E">
        <w:rPr>
          <w:rFonts w:ascii="宋体" w:hAnsi="宋体" w:cs="Arial"/>
          <w:color w:val="333333"/>
          <w:kern w:val="0"/>
          <w:sz w:val="24"/>
          <w:szCs w:val="24"/>
        </w:rPr>
        <w:t>2014</w:t>
      </w:r>
      <w:r w:rsidRPr="00B2367E">
        <w:rPr>
          <w:rFonts w:ascii="宋体" w:hAnsi="宋体" w:cs="Arial" w:hint="eastAsia"/>
          <w:color w:val="333333"/>
          <w:kern w:val="0"/>
          <w:sz w:val="24"/>
          <w:szCs w:val="24"/>
        </w:rPr>
        <w:t>〕</w:t>
      </w:r>
      <w:r w:rsidRPr="00B2367E">
        <w:rPr>
          <w:rFonts w:ascii="宋体" w:hAnsi="宋体" w:cs="Arial"/>
          <w:color w:val="333333"/>
          <w:kern w:val="0"/>
          <w:sz w:val="24"/>
          <w:szCs w:val="24"/>
        </w:rPr>
        <w:t>1172</w:t>
      </w:r>
      <w:r w:rsidRPr="00B2367E">
        <w:rPr>
          <w:rFonts w:ascii="宋体" w:hAnsi="宋体" w:cs="Arial" w:hint="eastAsia"/>
          <w:color w:val="333333"/>
          <w:kern w:val="0"/>
          <w:sz w:val="24"/>
          <w:szCs w:val="24"/>
        </w:rPr>
        <w:t>号）同时停止执行。</w:t>
      </w:r>
    </w:p>
    <w:p w:rsidR="00A9765B" w:rsidRPr="00B2367E" w:rsidRDefault="00A9765B" w:rsidP="007E5426">
      <w:pPr>
        <w:widowControl/>
        <w:shd w:val="clear" w:color="auto" w:fill="FFFFFF"/>
        <w:spacing w:after="75" w:line="400" w:lineRule="exact"/>
        <w:jc w:val="left"/>
        <w:rPr>
          <w:rFonts w:ascii="宋体" w:cs="Arial"/>
          <w:color w:val="333333"/>
          <w:kern w:val="0"/>
          <w:sz w:val="24"/>
          <w:szCs w:val="24"/>
        </w:rPr>
      </w:pPr>
      <w:r w:rsidRPr="00B2367E">
        <w:rPr>
          <w:rFonts w:ascii="宋体" w:hAnsi="宋体" w:cs="Arial" w:hint="eastAsia"/>
          <w:color w:val="333333"/>
          <w:kern w:val="0"/>
          <w:sz w:val="24"/>
          <w:szCs w:val="24"/>
        </w:rPr>
        <w:t>附件：安徽省省级</w:t>
      </w:r>
      <w:r w:rsidRPr="00B2367E">
        <w:rPr>
          <w:rFonts w:ascii="宋体" w:hAnsi="宋体" w:cs="Arial"/>
          <w:color w:val="333333"/>
          <w:kern w:val="0"/>
          <w:sz w:val="24"/>
          <w:szCs w:val="24"/>
        </w:rPr>
        <w:t>2016-2017</w:t>
      </w:r>
      <w:r w:rsidRPr="00B2367E">
        <w:rPr>
          <w:rFonts w:ascii="宋体" w:hAnsi="宋体" w:cs="Arial" w:hint="eastAsia"/>
          <w:color w:val="333333"/>
          <w:kern w:val="0"/>
          <w:sz w:val="24"/>
          <w:szCs w:val="24"/>
        </w:rPr>
        <w:t>年政府集中采购目录及政府采购限额标准</w:t>
      </w:r>
    </w:p>
    <w:p w:rsidR="00A9765B" w:rsidRPr="00B2367E" w:rsidRDefault="00A9765B" w:rsidP="00F66982">
      <w:pPr>
        <w:widowControl/>
        <w:shd w:val="clear" w:color="auto" w:fill="FFFFFF"/>
        <w:spacing w:after="75" w:line="400" w:lineRule="exact"/>
        <w:ind w:firstLine="641"/>
        <w:jc w:val="left"/>
        <w:rPr>
          <w:rFonts w:ascii="宋体" w:cs="Arial"/>
          <w:color w:val="333333"/>
          <w:kern w:val="0"/>
          <w:sz w:val="24"/>
          <w:szCs w:val="24"/>
        </w:rPr>
      </w:pPr>
      <w:r w:rsidRPr="00B2367E">
        <w:rPr>
          <w:rFonts w:ascii="宋体" w:cs="Arial"/>
          <w:color w:val="333333"/>
          <w:kern w:val="0"/>
          <w:sz w:val="24"/>
          <w:szCs w:val="24"/>
        </w:rPr>
        <w:t>                    </w:t>
      </w:r>
      <w:r>
        <w:rPr>
          <w:rFonts w:ascii="宋体" w:hAnsi="宋体" w:cs="Arial"/>
          <w:color w:val="333333"/>
          <w:kern w:val="0"/>
          <w:sz w:val="24"/>
          <w:szCs w:val="24"/>
        </w:rPr>
        <w:t xml:space="preserve">       </w:t>
      </w:r>
      <w:r w:rsidRPr="00B2367E">
        <w:rPr>
          <w:rFonts w:ascii="宋体" w:hAnsi="宋体" w:cs="Arial" w:hint="eastAsia"/>
          <w:color w:val="333333"/>
          <w:kern w:val="0"/>
          <w:sz w:val="24"/>
          <w:szCs w:val="24"/>
        </w:rPr>
        <w:t>安徽省财政厅</w:t>
      </w:r>
    </w:p>
    <w:p w:rsidR="00A9765B" w:rsidRPr="00B2367E" w:rsidRDefault="00A9765B" w:rsidP="00F66982">
      <w:pPr>
        <w:widowControl/>
        <w:shd w:val="clear" w:color="auto" w:fill="FFFFFF"/>
        <w:spacing w:after="75" w:line="400" w:lineRule="exact"/>
        <w:ind w:firstLine="641"/>
        <w:jc w:val="right"/>
        <w:rPr>
          <w:rFonts w:ascii="宋体" w:cs="Arial"/>
          <w:color w:val="333333"/>
          <w:kern w:val="0"/>
          <w:sz w:val="24"/>
          <w:szCs w:val="24"/>
        </w:rPr>
      </w:pPr>
      <w:r>
        <w:rPr>
          <w:rFonts w:ascii="宋体" w:cs="Arial"/>
          <w:color w:val="333333"/>
          <w:kern w:val="0"/>
          <w:sz w:val="24"/>
          <w:szCs w:val="24"/>
        </w:rPr>
        <w:t>       </w:t>
      </w:r>
      <w:smartTag w:uri="urn:schemas-microsoft-com:office:smarttags" w:element="chsdate">
        <w:smartTagPr>
          <w:attr w:name="IsROCDate" w:val="False"/>
          <w:attr w:name="IsLunarDate" w:val="False"/>
          <w:attr w:name="Day" w:val="22"/>
          <w:attr w:name="Month" w:val="1"/>
          <w:attr w:name="Year" w:val="2016"/>
        </w:smartTagPr>
        <w:r w:rsidRPr="00B2367E">
          <w:rPr>
            <w:rFonts w:ascii="宋体" w:hAnsi="宋体" w:cs="Arial"/>
            <w:color w:val="333333"/>
            <w:kern w:val="0"/>
            <w:sz w:val="24"/>
            <w:szCs w:val="24"/>
          </w:rPr>
          <w:t>2016</w:t>
        </w:r>
        <w:r w:rsidRPr="00B2367E">
          <w:rPr>
            <w:rFonts w:ascii="宋体" w:hAnsi="宋体" w:cs="Arial" w:hint="eastAsia"/>
            <w:color w:val="333333"/>
            <w:kern w:val="0"/>
            <w:sz w:val="24"/>
            <w:szCs w:val="24"/>
          </w:rPr>
          <w:t>年</w:t>
        </w:r>
        <w:r w:rsidRPr="00B2367E">
          <w:rPr>
            <w:rFonts w:ascii="宋体" w:hAnsi="宋体" w:cs="Arial"/>
            <w:color w:val="333333"/>
            <w:kern w:val="0"/>
            <w:sz w:val="24"/>
            <w:szCs w:val="24"/>
          </w:rPr>
          <w:t>1</w:t>
        </w:r>
        <w:r w:rsidRPr="00B2367E">
          <w:rPr>
            <w:rFonts w:ascii="宋体" w:hAnsi="宋体" w:cs="Arial" w:hint="eastAsia"/>
            <w:color w:val="333333"/>
            <w:kern w:val="0"/>
            <w:sz w:val="24"/>
            <w:szCs w:val="24"/>
          </w:rPr>
          <w:t>月</w:t>
        </w:r>
        <w:r w:rsidRPr="00B2367E">
          <w:rPr>
            <w:rFonts w:ascii="宋体" w:hAnsi="宋体" w:cs="Arial"/>
            <w:color w:val="333333"/>
            <w:kern w:val="0"/>
            <w:sz w:val="24"/>
            <w:szCs w:val="24"/>
          </w:rPr>
          <w:t>22</w:t>
        </w:r>
        <w:r w:rsidRPr="00B2367E">
          <w:rPr>
            <w:rFonts w:ascii="宋体" w:hAnsi="宋体" w:cs="Arial" w:hint="eastAsia"/>
            <w:color w:val="333333"/>
            <w:kern w:val="0"/>
            <w:sz w:val="24"/>
            <w:szCs w:val="24"/>
          </w:rPr>
          <w:t>日</w:t>
        </w:r>
      </w:smartTag>
    </w:p>
    <w:p w:rsidR="00A9765B" w:rsidRPr="00B2367E" w:rsidRDefault="00A9765B" w:rsidP="00B2367E">
      <w:pPr>
        <w:widowControl/>
        <w:shd w:val="clear" w:color="auto" w:fill="FFFFFF"/>
        <w:spacing w:after="75" w:line="400" w:lineRule="exact"/>
        <w:jc w:val="left"/>
        <w:rPr>
          <w:rFonts w:ascii="宋体" w:cs="宋体"/>
          <w:color w:val="333333"/>
          <w:kern w:val="0"/>
          <w:szCs w:val="21"/>
        </w:rPr>
      </w:pPr>
      <w:r w:rsidRPr="00B2367E">
        <w:rPr>
          <w:rFonts w:ascii="黑体" w:eastAsia="黑体" w:hAnsi="黑体" w:cs="宋体" w:hint="eastAsia"/>
          <w:color w:val="333333"/>
          <w:kern w:val="0"/>
          <w:szCs w:val="21"/>
        </w:rPr>
        <w:t>安徽省省级</w:t>
      </w:r>
      <w:r w:rsidRPr="00B2367E">
        <w:rPr>
          <w:rFonts w:ascii="黑体" w:eastAsia="黑体" w:hAnsi="黑体" w:cs="宋体"/>
          <w:color w:val="333333"/>
          <w:kern w:val="0"/>
          <w:szCs w:val="21"/>
        </w:rPr>
        <w:t>2016-2017</w:t>
      </w:r>
      <w:r w:rsidRPr="00B2367E">
        <w:rPr>
          <w:rFonts w:ascii="黑体" w:eastAsia="黑体" w:hAnsi="黑体" w:cs="宋体" w:hint="eastAsia"/>
          <w:color w:val="333333"/>
          <w:kern w:val="0"/>
          <w:szCs w:val="21"/>
        </w:rPr>
        <w:t>年政府集中采购目录及政府采购限额标准</w:t>
      </w:r>
    </w:p>
    <w:p w:rsidR="00A9765B" w:rsidRPr="00B2367E" w:rsidRDefault="00A9765B" w:rsidP="00B2367E">
      <w:pPr>
        <w:widowControl/>
        <w:shd w:val="clear" w:color="auto" w:fill="FFFFFF"/>
        <w:spacing w:after="75" w:line="400" w:lineRule="exact"/>
        <w:ind w:firstLine="640"/>
        <w:jc w:val="left"/>
        <w:rPr>
          <w:rFonts w:ascii="宋体" w:cs="Arial"/>
          <w:b/>
          <w:color w:val="333333"/>
          <w:kern w:val="0"/>
          <w:sz w:val="24"/>
          <w:szCs w:val="24"/>
        </w:rPr>
      </w:pPr>
      <w:r w:rsidRPr="00B2367E">
        <w:rPr>
          <w:rFonts w:ascii="宋体" w:hAnsi="宋体" w:cs="Arial" w:hint="eastAsia"/>
          <w:b/>
          <w:color w:val="333333"/>
          <w:kern w:val="0"/>
          <w:sz w:val="24"/>
          <w:szCs w:val="24"/>
        </w:rPr>
        <w:t>一、集中采购目录</w:t>
      </w:r>
    </w:p>
    <w:tbl>
      <w:tblPr>
        <w:tblW w:w="0" w:type="auto"/>
        <w:tblBorders>
          <w:top w:val="single" w:sz="6" w:space="0" w:color="99BBE8"/>
        </w:tblBorders>
        <w:tblCellMar>
          <w:left w:w="0" w:type="dxa"/>
          <w:right w:w="0" w:type="dxa"/>
        </w:tblCellMar>
        <w:tblLook w:val="00A0"/>
      </w:tblPr>
      <w:tblGrid>
        <w:gridCol w:w="3287"/>
        <w:gridCol w:w="2488"/>
        <w:gridCol w:w="2561"/>
      </w:tblGrid>
      <w:tr w:rsidR="00A9765B" w:rsidRPr="00B2367E" w:rsidTr="00360803">
        <w:trPr>
          <w:trHeight w:val="420"/>
        </w:trPr>
        <w:tc>
          <w:tcPr>
            <w:tcW w:w="3287" w:type="dxa"/>
            <w:tcBorders>
              <w:top w:val="single" w:sz="8" w:space="0" w:color="auto"/>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center"/>
              <w:rPr>
                <w:rFonts w:ascii="宋体" w:cs="宋体"/>
                <w:color w:val="333333"/>
                <w:kern w:val="0"/>
                <w:szCs w:val="21"/>
              </w:rPr>
            </w:pPr>
            <w:r w:rsidRPr="00B2367E">
              <w:rPr>
                <w:rFonts w:ascii="黑体" w:eastAsia="黑体" w:hAnsi="黑体" w:cs="宋体" w:hint="eastAsia"/>
                <w:color w:val="333333"/>
                <w:kern w:val="0"/>
                <w:szCs w:val="21"/>
              </w:rPr>
              <w:t>品目名称</w:t>
            </w:r>
          </w:p>
        </w:tc>
        <w:tc>
          <w:tcPr>
            <w:tcW w:w="2488" w:type="dxa"/>
            <w:tcBorders>
              <w:top w:val="single" w:sz="8" w:space="0" w:color="auto"/>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center"/>
              <w:rPr>
                <w:rFonts w:ascii="宋体" w:cs="宋体"/>
                <w:color w:val="333333"/>
                <w:kern w:val="0"/>
                <w:szCs w:val="21"/>
              </w:rPr>
            </w:pPr>
            <w:r w:rsidRPr="00B2367E">
              <w:rPr>
                <w:rFonts w:ascii="黑体" w:eastAsia="黑体" w:hAnsi="黑体" w:cs="宋体" w:hint="eastAsia"/>
                <w:color w:val="333333"/>
                <w:kern w:val="0"/>
                <w:szCs w:val="21"/>
              </w:rPr>
              <w:t>金额标准</w:t>
            </w:r>
          </w:p>
        </w:tc>
        <w:tc>
          <w:tcPr>
            <w:tcW w:w="2561" w:type="dxa"/>
            <w:tcBorders>
              <w:top w:val="single" w:sz="8" w:space="0" w:color="auto"/>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center"/>
              <w:rPr>
                <w:rFonts w:ascii="宋体" w:cs="宋体"/>
                <w:color w:val="333333"/>
                <w:kern w:val="0"/>
                <w:szCs w:val="21"/>
              </w:rPr>
            </w:pPr>
            <w:r w:rsidRPr="00B2367E">
              <w:rPr>
                <w:rFonts w:ascii="黑体" w:eastAsia="黑体" w:hAnsi="黑体" w:cs="宋体" w:hint="eastAsia"/>
                <w:color w:val="333333"/>
                <w:kern w:val="0"/>
                <w:szCs w:val="21"/>
              </w:rPr>
              <w:t>备</w:t>
            </w:r>
            <w:r w:rsidRPr="00B2367E">
              <w:rPr>
                <w:rFonts w:ascii="黑体" w:eastAsia="黑体" w:hAnsi="黑体" w:cs="宋体"/>
                <w:color w:val="333333"/>
                <w:kern w:val="0"/>
                <w:szCs w:val="21"/>
              </w:rPr>
              <w:t xml:space="preserve"> </w:t>
            </w:r>
            <w:r w:rsidRPr="00B2367E">
              <w:rPr>
                <w:rFonts w:ascii="黑体" w:eastAsia="黑体" w:hAnsi="黑体" w:cs="宋体" w:hint="eastAsia"/>
                <w:color w:val="333333"/>
                <w:kern w:val="0"/>
                <w:szCs w:val="21"/>
              </w:rPr>
              <w:t>注</w:t>
            </w:r>
          </w:p>
        </w:tc>
      </w:tr>
      <w:tr w:rsidR="00A9765B" w:rsidRPr="00B2367E" w:rsidTr="00360803">
        <w:trPr>
          <w:trHeight w:val="510"/>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center"/>
              <w:rPr>
                <w:rFonts w:ascii="宋体" w:cs="宋体"/>
                <w:color w:val="333333"/>
                <w:kern w:val="0"/>
                <w:szCs w:val="21"/>
              </w:rPr>
            </w:pPr>
            <w:r w:rsidRPr="00B2367E">
              <w:rPr>
                <w:rFonts w:ascii="黑体" w:eastAsia="黑体" w:hAnsi="黑体" w:cs="宋体" w:hint="eastAsia"/>
                <w:color w:val="333333"/>
                <w:kern w:val="0"/>
                <w:szCs w:val="21"/>
              </w:rPr>
              <w:t>货物类</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650"/>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黑体" w:eastAsia="黑体" w:hAnsi="黑体" w:cs="宋体" w:hint="eastAsia"/>
                <w:color w:val="333333"/>
                <w:kern w:val="0"/>
                <w:szCs w:val="21"/>
              </w:rPr>
              <w:t>建筑物</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7E5426">
            <w:pPr>
              <w:widowControl/>
              <w:spacing w:after="75" w:line="300" w:lineRule="exact"/>
              <w:jc w:val="left"/>
              <w:rPr>
                <w:rFonts w:ascii="宋体" w:cs="宋体"/>
                <w:color w:val="333333"/>
                <w:kern w:val="0"/>
                <w:szCs w:val="21"/>
              </w:rPr>
            </w:pPr>
            <w:r w:rsidRPr="00B2367E">
              <w:rPr>
                <w:rFonts w:ascii="宋体" w:hAnsi="宋体" w:cs="宋体" w:hint="eastAsia"/>
                <w:color w:val="333333"/>
                <w:kern w:val="0"/>
                <w:szCs w:val="21"/>
              </w:rPr>
              <w:t>采购预算满</w:t>
            </w:r>
            <w:r w:rsidRPr="00B2367E">
              <w:rPr>
                <w:rFonts w:ascii="仿宋_GB2312" w:eastAsia="仿宋_GB2312" w:hAnsi="宋体" w:cs="宋体"/>
                <w:color w:val="333333"/>
                <w:kern w:val="0"/>
                <w:szCs w:val="21"/>
              </w:rPr>
              <w:t>50</w:t>
            </w:r>
            <w:r w:rsidRPr="00B2367E">
              <w:rPr>
                <w:rFonts w:ascii="宋体" w:hAnsi="宋体" w:cs="宋体" w:hint="eastAsia"/>
                <w:color w:val="333333"/>
                <w:kern w:val="0"/>
                <w:szCs w:val="21"/>
              </w:rPr>
              <w:t>万元</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360803">
            <w:pPr>
              <w:widowControl/>
              <w:spacing w:after="75" w:line="300" w:lineRule="exact"/>
              <w:jc w:val="left"/>
              <w:rPr>
                <w:rFonts w:ascii="宋体" w:cs="宋体"/>
                <w:color w:val="333333"/>
                <w:kern w:val="0"/>
                <w:szCs w:val="21"/>
              </w:rPr>
            </w:pPr>
            <w:r w:rsidRPr="00B2367E">
              <w:rPr>
                <w:rFonts w:ascii="宋体" w:hAnsi="宋体" w:cs="宋体" w:hint="eastAsia"/>
                <w:color w:val="333333"/>
                <w:kern w:val="0"/>
                <w:szCs w:val="21"/>
              </w:rPr>
              <w:t>包括办公及业务用房等</w:t>
            </w:r>
          </w:p>
        </w:tc>
      </w:tr>
      <w:tr w:rsidR="00A9765B" w:rsidRPr="00B2367E" w:rsidTr="00360803">
        <w:trPr>
          <w:trHeight w:val="946"/>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黑体" w:eastAsia="黑体" w:hAnsi="黑体" w:cs="宋体" w:hint="eastAsia"/>
                <w:color w:val="333333"/>
                <w:kern w:val="0"/>
                <w:szCs w:val="21"/>
              </w:rPr>
              <w:t>通用设备</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360803">
            <w:pPr>
              <w:widowControl/>
              <w:spacing w:after="75" w:line="300" w:lineRule="exact"/>
              <w:jc w:val="left"/>
              <w:rPr>
                <w:rFonts w:ascii="宋体" w:cs="宋体"/>
                <w:color w:val="333333"/>
                <w:kern w:val="0"/>
                <w:szCs w:val="21"/>
              </w:rPr>
            </w:pPr>
            <w:r w:rsidRPr="00B2367E">
              <w:rPr>
                <w:rFonts w:ascii="宋体" w:hAnsi="宋体" w:cs="宋体" w:hint="eastAsia"/>
                <w:color w:val="333333"/>
                <w:kern w:val="0"/>
                <w:szCs w:val="21"/>
              </w:rPr>
              <w:t>除车辆、批量集中采购、定点采购外，单项或批量采购满</w:t>
            </w:r>
            <w:r w:rsidRPr="00B2367E">
              <w:rPr>
                <w:rFonts w:ascii="仿宋_GB2312" w:eastAsia="仿宋_GB2312" w:hAnsi="宋体" w:cs="宋体"/>
                <w:color w:val="333333"/>
                <w:kern w:val="0"/>
                <w:szCs w:val="21"/>
              </w:rPr>
              <w:t>20</w:t>
            </w:r>
            <w:r w:rsidRPr="00B2367E">
              <w:rPr>
                <w:rFonts w:ascii="宋体" w:hAnsi="宋体" w:cs="宋体" w:hint="eastAsia"/>
                <w:color w:val="333333"/>
                <w:kern w:val="0"/>
                <w:szCs w:val="21"/>
              </w:rPr>
              <w:t>万元</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498"/>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241"/>
              <w:jc w:val="left"/>
              <w:rPr>
                <w:rFonts w:ascii="宋体" w:cs="宋体"/>
                <w:color w:val="333333"/>
                <w:kern w:val="0"/>
                <w:szCs w:val="21"/>
              </w:rPr>
            </w:pPr>
            <w:r w:rsidRPr="00B2367E">
              <w:rPr>
                <w:rFonts w:ascii="宋体" w:hAnsi="宋体" w:cs="宋体" w:hint="eastAsia"/>
                <w:b/>
                <w:bCs/>
                <w:color w:val="333333"/>
                <w:kern w:val="0"/>
                <w:szCs w:val="21"/>
              </w:rPr>
              <w:t>计算机设备及软件</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498"/>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巨型、大型、中型计算机</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498"/>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小型计算机</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454"/>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服务器</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tcMar>
              <w:top w:w="15" w:type="dxa"/>
              <w:left w:w="15" w:type="dxa"/>
              <w:bottom w:w="0" w:type="dxa"/>
              <w:right w:w="15" w:type="dxa"/>
            </w:tcMa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454"/>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台式计算机</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tcMar>
              <w:top w:w="15" w:type="dxa"/>
              <w:left w:w="15" w:type="dxa"/>
              <w:bottom w:w="0" w:type="dxa"/>
              <w:right w:w="15" w:type="dxa"/>
            </w:tcMa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批量集中采购</w:t>
            </w:r>
          </w:p>
        </w:tc>
      </w:tr>
      <w:tr w:rsidR="00A9765B" w:rsidRPr="00B2367E" w:rsidTr="00360803">
        <w:trPr>
          <w:trHeight w:val="454"/>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便携式计算机</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tcMar>
              <w:top w:w="15" w:type="dxa"/>
              <w:left w:w="15" w:type="dxa"/>
              <w:bottom w:w="0" w:type="dxa"/>
              <w:right w:w="15" w:type="dxa"/>
            </w:tcMa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批量集中采购</w:t>
            </w:r>
          </w:p>
        </w:tc>
      </w:tr>
      <w:tr w:rsidR="00A9765B" w:rsidRPr="00B2367E" w:rsidTr="00360803">
        <w:trPr>
          <w:trHeight w:val="454"/>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掌上电脑</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tcMar>
              <w:top w:w="15" w:type="dxa"/>
              <w:left w:w="15" w:type="dxa"/>
              <w:bottom w:w="0" w:type="dxa"/>
              <w:right w:w="15" w:type="dxa"/>
            </w:tcMa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454"/>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平板式微型计算机</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tcMar>
              <w:top w:w="15" w:type="dxa"/>
              <w:left w:w="15" w:type="dxa"/>
              <w:bottom w:w="0" w:type="dxa"/>
              <w:right w:w="15" w:type="dxa"/>
            </w:tcMa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454"/>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计算机网络设备</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tcMar>
              <w:top w:w="15" w:type="dxa"/>
              <w:left w:w="15" w:type="dxa"/>
              <w:bottom w:w="0" w:type="dxa"/>
              <w:right w:w="15" w:type="dxa"/>
            </w:tcMa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454"/>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信息安全设备</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tcMar>
              <w:top w:w="15" w:type="dxa"/>
              <w:left w:w="15" w:type="dxa"/>
              <w:bottom w:w="0" w:type="dxa"/>
              <w:right w:w="15" w:type="dxa"/>
            </w:tcMa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454"/>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终端设备</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tcMar>
              <w:top w:w="15" w:type="dxa"/>
              <w:left w:w="15" w:type="dxa"/>
              <w:bottom w:w="0" w:type="dxa"/>
              <w:right w:w="15" w:type="dxa"/>
            </w:tcMa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539"/>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存储设备</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cs="宋体"/>
                <w:color w:val="333333"/>
                <w:kern w:val="0"/>
                <w:szCs w:val="21"/>
              </w:rPr>
              <w:t> </w:t>
            </w:r>
          </w:p>
        </w:tc>
      </w:tr>
      <w:tr w:rsidR="00A9765B" w:rsidRPr="00B2367E" w:rsidTr="00360803">
        <w:trPr>
          <w:trHeight w:val="513"/>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打印设备</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cs="宋体"/>
                <w:color w:val="333333"/>
                <w:kern w:val="0"/>
                <w:szCs w:val="21"/>
              </w:rPr>
              <w:t> </w:t>
            </w:r>
          </w:p>
        </w:tc>
      </w:tr>
      <w:tr w:rsidR="00A9765B" w:rsidRPr="00B2367E" w:rsidTr="00360803">
        <w:trPr>
          <w:trHeight w:val="397"/>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r w:rsidRPr="00B2367E">
              <w:rPr>
                <w:rFonts w:ascii="宋体" w:hAnsi="宋体" w:cs="宋体" w:hint="eastAsia"/>
                <w:color w:val="333333"/>
                <w:kern w:val="0"/>
                <w:szCs w:val="21"/>
              </w:rPr>
              <w:t>喷墨打印机</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tcMar>
              <w:top w:w="15" w:type="dxa"/>
              <w:left w:w="15" w:type="dxa"/>
              <w:bottom w:w="0" w:type="dxa"/>
              <w:right w:w="15" w:type="dxa"/>
            </w:tcMa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批量集中采购</w:t>
            </w:r>
          </w:p>
        </w:tc>
      </w:tr>
      <w:tr w:rsidR="00A9765B" w:rsidRPr="00B2367E" w:rsidTr="00360803">
        <w:trPr>
          <w:trHeight w:val="397"/>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r w:rsidRPr="00B2367E">
              <w:rPr>
                <w:rFonts w:ascii="宋体" w:hAnsi="宋体" w:cs="宋体" w:hint="eastAsia"/>
                <w:color w:val="333333"/>
                <w:kern w:val="0"/>
                <w:szCs w:val="21"/>
              </w:rPr>
              <w:t>激光打印机</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tcMar>
              <w:top w:w="15" w:type="dxa"/>
              <w:left w:w="15" w:type="dxa"/>
              <w:bottom w:w="0" w:type="dxa"/>
              <w:right w:w="15" w:type="dxa"/>
            </w:tcMa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批量集中采购</w:t>
            </w:r>
          </w:p>
        </w:tc>
      </w:tr>
      <w:tr w:rsidR="00A9765B" w:rsidRPr="00B2367E" w:rsidTr="00360803">
        <w:trPr>
          <w:trHeight w:val="397"/>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r w:rsidRPr="00B2367E">
              <w:rPr>
                <w:rFonts w:ascii="宋体" w:hAnsi="宋体" w:cs="宋体" w:hint="eastAsia"/>
                <w:color w:val="333333"/>
                <w:kern w:val="0"/>
                <w:szCs w:val="21"/>
              </w:rPr>
              <w:t>针式打印机</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tcMar>
              <w:top w:w="15" w:type="dxa"/>
              <w:left w:w="15" w:type="dxa"/>
              <w:bottom w:w="0" w:type="dxa"/>
              <w:right w:w="15" w:type="dxa"/>
            </w:tcMa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批量集中采购</w:t>
            </w:r>
          </w:p>
        </w:tc>
      </w:tr>
      <w:tr w:rsidR="00A9765B" w:rsidRPr="00B2367E" w:rsidTr="00360803">
        <w:trPr>
          <w:trHeight w:val="454"/>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显示设备</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cs="宋体"/>
                <w:color w:val="333333"/>
                <w:kern w:val="0"/>
                <w:szCs w:val="21"/>
              </w:rPr>
              <w:t> </w:t>
            </w:r>
          </w:p>
        </w:tc>
      </w:tr>
      <w:tr w:rsidR="00A9765B" w:rsidRPr="00B2367E" w:rsidTr="00360803">
        <w:trPr>
          <w:trHeight w:val="454"/>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扫描仪</w:t>
            </w:r>
          </w:p>
        </w:tc>
        <w:tc>
          <w:tcPr>
            <w:tcW w:w="2488"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批量集中采购</w:t>
            </w:r>
          </w:p>
        </w:tc>
      </w:tr>
      <w:tr w:rsidR="00A9765B" w:rsidRPr="00B2367E" w:rsidTr="00360803">
        <w:trPr>
          <w:trHeight w:val="454"/>
        </w:trPr>
        <w:tc>
          <w:tcPr>
            <w:tcW w:w="3287" w:type="dxa"/>
            <w:tcBorders>
              <w:top w:val="nil"/>
              <w:left w:val="single" w:sz="8" w:space="0" w:color="auto"/>
              <w:bottom w:val="nil"/>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机房辅助设备</w:t>
            </w:r>
          </w:p>
        </w:tc>
        <w:tc>
          <w:tcPr>
            <w:tcW w:w="2488"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307"/>
        </w:trPr>
        <w:tc>
          <w:tcPr>
            <w:tcW w:w="3287" w:type="dxa"/>
            <w:tcBorders>
              <w:top w:val="single" w:sz="8" w:space="0" w:color="auto"/>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计算机软件</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tcPr>
          <w:p w:rsidR="00A9765B" w:rsidRPr="00B2367E" w:rsidRDefault="00A9765B" w:rsidP="00360803">
            <w:pPr>
              <w:widowControl/>
              <w:spacing w:after="75" w:line="300" w:lineRule="exact"/>
              <w:jc w:val="left"/>
              <w:rPr>
                <w:rFonts w:ascii="宋体" w:cs="宋体"/>
                <w:color w:val="333333"/>
                <w:kern w:val="0"/>
                <w:szCs w:val="21"/>
              </w:rPr>
            </w:pPr>
            <w:r w:rsidRPr="00B2367E">
              <w:rPr>
                <w:rFonts w:ascii="宋体" w:hAnsi="宋体" w:cs="宋体" w:hint="eastAsia"/>
                <w:color w:val="333333"/>
                <w:kern w:val="0"/>
                <w:szCs w:val="21"/>
              </w:rPr>
              <w:t>其中：操作系统、办公软件及杀毒软件实行定点采购</w:t>
            </w:r>
          </w:p>
        </w:tc>
      </w:tr>
      <w:tr w:rsidR="00A9765B" w:rsidRPr="00B2367E" w:rsidTr="00360803">
        <w:trPr>
          <w:trHeight w:val="307"/>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241"/>
              <w:jc w:val="left"/>
              <w:rPr>
                <w:rFonts w:ascii="宋体" w:cs="宋体"/>
                <w:color w:val="333333"/>
                <w:kern w:val="0"/>
                <w:szCs w:val="21"/>
              </w:rPr>
            </w:pPr>
            <w:r w:rsidRPr="00B2367E">
              <w:rPr>
                <w:rFonts w:ascii="宋体" w:hAnsi="宋体" w:cs="宋体" w:hint="eastAsia"/>
                <w:b/>
                <w:bCs/>
                <w:color w:val="333333"/>
                <w:kern w:val="0"/>
                <w:szCs w:val="21"/>
              </w:rPr>
              <w:t>办公设备</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285"/>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数码复印机</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批量集中采购</w:t>
            </w:r>
          </w:p>
        </w:tc>
      </w:tr>
      <w:tr w:rsidR="00A9765B" w:rsidRPr="00B2367E" w:rsidTr="00360803">
        <w:trPr>
          <w:trHeight w:val="285"/>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投影仪</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批量集中采购</w:t>
            </w:r>
          </w:p>
        </w:tc>
      </w:tr>
      <w:tr w:rsidR="00A9765B" w:rsidRPr="00B2367E" w:rsidTr="00360803">
        <w:trPr>
          <w:trHeight w:val="285"/>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多功能一体机</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批量集中采购</w:t>
            </w:r>
          </w:p>
        </w:tc>
      </w:tr>
      <w:tr w:rsidR="00A9765B" w:rsidRPr="00B2367E" w:rsidTr="00360803">
        <w:trPr>
          <w:cantSplit/>
          <w:trHeight w:val="315"/>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照相机</w:t>
            </w:r>
          </w:p>
        </w:tc>
        <w:tc>
          <w:tcPr>
            <w:tcW w:w="2488" w:type="dxa"/>
            <w:tcBorders>
              <w:top w:val="nil"/>
              <w:left w:val="nil"/>
              <w:bottom w:val="single" w:sz="8" w:space="0" w:color="000000"/>
              <w:right w:val="single" w:sz="8" w:space="0" w:color="auto"/>
            </w:tcBorders>
            <w:shd w:val="clear" w:color="auto" w:fill="FFFFFF"/>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tcMar>
              <w:top w:w="15" w:type="dxa"/>
              <w:left w:w="15" w:type="dxa"/>
              <w:bottom w:w="0" w:type="dxa"/>
              <w:right w:w="15" w:type="dxa"/>
            </w:tcMa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批量集中采购</w:t>
            </w:r>
          </w:p>
        </w:tc>
      </w:tr>
      <w:tr w:rsidR="00A9765B" w:rsidRPr="00B2367E" w:rsidTr="00360803">
        <w:trPr>
          <w:cantSplit/>
          <w:trHeight w:val="315"/>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传真机</w:t>
            </w:r>
          </w:p>
        </w:tc>
        <w:tc>
          <w:tcPr>
            <w:tcW w:w="2488" w:type="dxa"/>
            <w:tcBorders>
              <w:top w:val="nil"/>
              <w:left w:val="nil"/>
              <w:bottom w:val="single" w:sz="8" w:space="0" w:color="000000"/>
              <w:right w:val="single" w:sz="8" w:space="0" w:color="auto"/>
            </w:tcBorders>
            <w:shd w:val="clear" w:color="auto" w:fill="FFFFFF"/>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tcMar>
              <w:top w:w="15" w:type="dxa"/>
              <w:left w:w="15" w:type="dxa"/>
              <w:bottom w:w="0" w:type="dxa"/>
              <w:right w:w="15" w:type="dxa"/>
            </w:tcMa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批量集中采购</w:t>
            </w:r>
          </w:p>
        </w:tc>
      </w:tr>
      <w:tr w:rsidR="00A9765B" w:rsidRPr="00B2367E" w:rsidTr="00360803">
        <w:trPr>
          <w:cantSplit/>
          <w:trHeight w:val="315"/>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LED</w:t>
            </w:r>
            <w:r w:rsidRPr="00B2367E">
              <w:rPr>
                <w:rFonts w:ascii="宋体" w:hAnsi="宋体" w:cs="宋体" w:hint="eastAsia"/>
                <w:color w:val="333333"/>
                <w:kern w:val="0"/>
                <w:szCs w:val="21"/>
              </w:rPr>
              <w:t>显示屏</w:t>
            </w:r>
          </w:p>
        </w:tc>
        <w:tc>
          <w:tcPr>
            <w:tcW w:w="2488" w:type="dxa"/>
            <w:tcBorders>
              <w:top w:val="nil"/>
              <w:left w:val="nil"/>
              <w:bottom w:val="single" w:sz="8" w:space="0" w:color="000000"/>
              <w:right w:val="single" w:sz="8" w:space="0" w:color="auto"/>
            </w:tcBorders>
            <w:shd w:val="clear" w:color="auto" w:fill="FFFFFF"/>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cantSplit/>
          <w:trHeight w:val="454"/>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241"/>
              <w:jc w:val="left"/>
              <w:rPr>
                <w:rFonts w:ascii="宋体" w:cs="宋体"/>
                <w:color w:val="333333"/>
                <w:kern w:val="0"/>
                <w:szCs w:val="21"/>
              </w:rPr>
            </w:pPr>
            <w:r w:rsidRPr="00B2367E">
              <w:rPr>
                <w:rFonts w:ascii="宋体" w:hAnsi="宋体" w:cs="宋体" w:hint="eastAsia"/>
                <w:b/>
                <w:bCs/>
                <w:color w:val="333333"/>
                <w:kern w:val="0"/>
                <w:szCs w:val="21"/>
              </w:rPr>
              <w:t>车辆</w:t>
            </w:r>
          </w:p>
        </w:tc>
        <w:tc>
          <w:tcPr>
            <w:tcW w:w="2488" w:type="dxa"/>
            <w:tcBorders>
              <w:top w:val="nil"/>
              <w:left w:val="nil"/>
              <w:bottom w:val="single" w:sz="8" w:space="0" w:color="000000"/>
              <w:right w:val="single" w:sz="8" w:space="0" w:color="auto"/>
            </w:tcBorders>
            <w:shd w:val="clear" w:color="auto" w:fill="FFFFFF"/>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cantSplit/>
          <w:trHeight w:val="285"/>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乘用车（轿车）</w:t>
            </w:r>
          </w:p>
        </w:tc>
        <w:tc>
          <w:tcPr>
            <w:tcW w:w="2488" w:type="dxa"/>
            <w:tcBorders>
              <w:top w:val="nil"/>
              <w:left w:val="nil"/>
              <w:bottom w:val="single" w:sz="8" w:space="0" w:color="000000"/>
              <w:right w:val="single" w:sz="8" w:space="0" w:color="auto"/>
            </w:tcBorders>
            <w:shd w:val="clear" w:color="auto" w:fill="FFFFFF"/>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360803">
            <w:pPr>
              <w:widowControl/>
              <w:spacing w:after="75" w:line="300" w:lineRule="exact"/>
              <w:jc w:val="left"/>
              <w:rPr>
                <w:rFonts w:ascii="宋体" w:cs="宋体"/>
                <w:color w:val="333333"/>
                <w:kern w:val="0"/>
                <w:szCs w:val="21"/>
              </w:rPr>
            </w:pPr>
            <w:r w:rsidRPr="00B2367E">
              <w:rPr>
                <w:rFonts w:ascii="宋体" w:hAnsi="宋体" w:cs="宋体" w:hint="eastAsia"/>
                <w:color w:val="333333"/>
                <w:kern w:val="0"/>
                <w:szCs w:val="21"/>
              </w:rPr>
              <w:t>包括</w:t>
            </w:r>
            <w:r w:rsidRPr="00B2367E">
              <w:rPr>
                <w:rFonts w:ascii="仿宋_GB2312" w:eastAsia="仿宋_GB2312" w:hAnsi="宋体" w:cs="宋体"/>
                <w:color w:val="333333"/>
                <w:kern w:val="0"/>
                <w:szCs w:val="21"/>
              </w:rPr>
              <w:t>9</w:t>
            </w:r>
            <w:r w:rsidRPr="00B2367E">
              <w:rPr>
                <w:rFonts w:ascii="宋体" w:hAnsi="宋体" w:cs="宋体" w:hint="eastAsia"/>
                <w:color w:val="333333"/>
                <w:kern w:val="0"/>
                <w:szCs w:val="21"/>
              </w:rPr>
              <w:t>座以下的轿车、越野车、商务车等</w:t>
            </w:r>
          </w:p>
        </w:tc>
      </w:tr>
      <w:tr w:rsidR="00A9765B" w:rsidRPr="00B2367E" w:rsidTr="00360803">
        <w:trPr>
          <w:cantSplit/>
          <w:trHeight w:val="454"/>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客车</w:t>
            </w:r>
          </w:p>
        </w:tc>
        <w:tc>
          <w:tcPr>
            <w:tcW w:w="2488" w:type="dxa"/>
            <w:tcBorders>
              <w:top w:val="nil"/>
              <w:left w:val="nil"/>
              <w:bottom w:val="single" w:sz="8" w:space="0" w:color="000000"/>
              <w:right w:val="single" w:sz="8" w:space="0" w:color="auto"/>
            </w:tcBorders>
            <w:shd w:val="clear" w:color="auto" w:fill="FFFFFF"/>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cantSplit/>
          <w:trHeight w:val="454"/>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专用车辆</w:t>
            </w:r>
          </w:p>
        </w:tc>
        <w:tc>
          <w:tcPr>
            <w:tcW w:w="2488" w:type="dxa"/>
            <w:tcBorders>
              <w:top w:val="nil"/>
              <w:left w:val="nil"/>
              <w:bottom w:val="single" w:sz="8" w:space="0" w:color="000000"/>
              <w:right w:val="single" w:sz="8" w:space="0" w:color="auto"/>
            </w:tcBorders>
            <w:shd w:val="clear" w:color="auto" w:fill="FFFFFF"/>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360803">
            <w:pPr>
              <w:widowControl/>
              <w:spacing w:after="75" w:line="300" w:lineRule="exact"/>
              <w:jc w:val="left"/>
              <w:rPr>
                <w:rFonts w:ascii="宋体" w:cs="宋体"/>
                <w:color w:val="333333"/>
                <w:kern w:val="0"/>
                <w:szCs w:val="21"/>
              </w:rPr>
            </w:pPr>
            <w:r w:rsidRPr="00B2367E">
              <w:rPr>
                <w:rFonts w:ascii="宋体" w:hAnsi="宋体" w:cs="宋体" w:hint="eastAsia"/>
                <w:color w:val="333333"/>
                <w:kern w:val="0"/>
                <w:szCs w:val="21"/>
              </w:rPr>
              <w:t>包括消防车、警车、医疗车等</w:t>
            </w:r>
          </w:p>
        </w:tc>
      </w:tr>
      <w:tr w:rsidR="00A9765B" w:rsidRPr="00B2367E" w:rsidTr="00360803">
        <w:trPr>
          <w:cantSplit/>
          <w:trHeight w:val="682"/>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241"/>
              <w:jc w:val="left"/>
              <w:rPr>
                <w:rFonts w:ascii="宋体" w:cs="宋体"/>
                <w:color w:val="333333"/>
                <w:kern w:val="0"/>
                <w:szCs w:val="21"/>
              </w:rPr>
            </w:pPr>
            <w:r w:rsidRPr="00B2367E">
              <w:rPr>
                <w:rFonts w:ascii="宋体" w:hAnsi="宋体" w:cs="宋体" w:hint="eastAsia"/>
                <w:b/>
                <w:bCs/>
                <w:color w:val="333333"/>
                <w:kern w:val="0"/>
                <w:szCs w:val="21"/>
              </w:rPr>
              <w:t>图书档案设备</w:t>
            </w:r>
          </w:p>
        </w:tc>
        <w:tc>
          <w:tcPr>
            <w:tcW w:w="2488" w:type="dxa"/>
            <w:tcBorders>
              <w:top w:val="nil"/>
              <w:left w:val="nil"/>
              <w:bottom w:val="single" w:sz="8" w:space="0" w:color="000000"/>
              <w:right w:val="single" w:sz="8" w:space="0" w:color="auto"/>
            </w:tcBorders>
            <w:shd w:val="clear" w:color="auto" w:fill="FFFFFF"/>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cantSplit/>
          <w:trHeight w:val="818"/>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241"/>
              <w:jc w:val="left"/>
              <w:rPr>
                <w:rFonts w:ascii="宋体" w:cs="宋体"/>
                <w:color w:val="333333"/>
                <w:kern w:val="0"/>
                <w:szCs w:val="21"/>
              </w:rPr>
            </w:pPr>
            <w:r w:rsidRPr="00B2367E">
              <w:rPr>
                <w:rFonts w:ascii="宋体" w:hAnsi="宋体" w:cs="宋体" w:hint="eastAsia"/>
                <w:b/>
                <w:bCs/>
                <w:color w:val="333333"/>
                <w:kern w:val="0"/>
                <w:szCs w:val="21"/>
              </w:rPr>
              <w:t>机械设备</w:t>
            </w:r>
          </w:p>
        </w:tc>
        <w:tc>
          <w:tcPr>
            <w:tcW w:w="2488" w:type="dxa"/>
            <w:tcBorders>
              <w:top w:val="nil"/>
              <w:left w:val="nil"/>
              <w:bottom w:val="single" w:sz="8" w:space="0" w:color="000000"/>
              <w:right w:val="single" w:sz="8" w:space="0" w:color="auto"/>
            </w:tcBorders>
            <w:shd w:val="clear" w:color="auto" w:fill="FFFFFF"/>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360803">
            <w:pPr>
              <w:widowControl/>
              <w:spacing w:after="75" w:line="300" w:lineRule="exact"/>
              <w:jc w:val="left"/>
              <w:rPr>
                <w:rFonts w:ascii="宋体" w:cs="宋体"/>
                <w:color w:val="333333"/>
                <w:kern w:val="0"/>
                <w:szCs w:val="21"/>
              </w:rPr>
            </w:pPr>
            <w:r w:rsidRPr="00B2367E">
              <w:rPr>
                <w:rFonts w:ascii="宋体" w:hAnsi="宋体" w:cs="宋体" w:hint="eastAsia"/>
                <w:color w:val="333333"/>
                <w:kern w:val="0"/>
                <w:szCs w:val="21"/>
              </w:rPr>
              <w:t>包括锅炉、电梯、空调机组等</w:t>
            </w:r>
          </w:p>
        </w:tc>
      </w:tr>
      <w:tr w:rsidR="00A9765B" w:rsidRPr="00B2367E" w:rsidTr="00360803">
        <w:trPr>
          <w:trHeight w:val="676"/>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241"/>
              <w:jc w:val="left"/>
              <w:rPr>
                <w:rFonts w:ascii="宋体" w:cs="宋体"/>
                <w:color w:val="333333"/>
                <w:kern w:val="0"/>
                <w:szCs w:val="21"/>
              </w:rPr>
            </w:pPr>
            <w:r w:rsidRPr="00B2367E">
              <w:rPr>
                <w:rFonts w:ascii="宋体" w:hAnsi="宋体" w:cs="宋体" w:hint="eastAsia"/>
                <w:b/>
                <w:bCs/>
                <w:color w:val="333333"/>
                <w:kern w:val="0"/>
                <w:szCs w:val="21"/>
              </w:rPr>
              <w:t>空调机</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360803">
            <w:pPr>
              <w:widowControl/>
              <w:spacing w:after="75" w:line="300" w:lineRule="exact"/>
              <w:jc w:val="left"/>
              <w:rPr>
                <w:rFonts w:ascii="宋体" w:cs="宋体"/>
                <w:color w:val="333333"/>
                <w:kern w:val="0"/>
                <w:szCs w:val="21"/>
              </w:rPr>
            </w:pPr>
            <w:r w:rsidRPr="00B2367E">
              <w:rPr>
                <w:rFonts w:ascii="宋体" w:hAnsi="宋体" w:cs="宋体" w:hint="eastAsia"/>
                <w:color w:val="333333"/>
                <w:kern w:val="0"/>
                <w:szCs w:val="21"/>
              </w:rPr>
              <w:t>批量集中采购</w:t>
            </w:r>
          </w:p>
        </w:tc>
      </w:tr>
      <w:tr w:rsidR="00A9765B" w:rsidRPr="00B2367E" w:rsidTr="00360803">
        <w:trPr>
          <w:trHeight w:val="285"/>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241"/>
              <w:jc w:val="left"/>
              <w:rPr>
                <w:rFonts w:ascii="宋体" w:cs="宋体"/>
                <w:color w:val="333333"/>
                <w:kern w:val="0"/>
                <w:szCs w:val="21"/>
              </w:rPr>
            </w:pPr>
            <w:r w:rsidRPr="00B2367E">
              <w:rPr>
                <w:rFonts w:ascii="宋体" w:hAnsi="宋体" w:cs="宋体" w:hint="eastAsia"/>
                <w:b/>
                <w:bCs/>
                <w:color w:val="333333"/>
                <w:kern w:val="0"/>
                <w:szCs w:val="21"/>
              </w:rPr>
              <w:t>通信设备</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285"/>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241"/>
              <w:jc w:val="left"/>
              <w:rPr>
                <w:rFonts w:ascii="宋体" w:cs="宋体"/>
                <w:color w:val="333333"/>
                <w:kern w:val="0"/>
                <w:szCs w:val="21"/>
              </w:rPr>
            </w:pPr>
            <w:r w:rsidRPr="00B2367E">
              <w:rPr>
                <w:rFonts w:ascii="宋体" w:hAnsi="宋体" w:cs="宋体" w:hint="eastAsia"/>
                <w:b/>
                <w:bCs/>
                <w:color w:val="333333"/>
                <w:kern w:val="0"/>
                <w:szCs w:val="21"/>
              </w:rPr>
              <w:t>广播、电视、电影设备</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285"/>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241"/>
              <w:jc w:val="left"/>
              <w:rPr>
                <w:rFonts w:ascii="宋体" w:cs="宋体"/>
                <w:color w:val="333333"/>
                <w:kern w:val="0"/>
                <w:szCs w:val="21"/>
              </w:rPr>
            </w:pPr>
            <w:r w:rsidRPr="00B2367E">
              <w:rPr>
                <w:rFonts w:ascii="宋体" w:hAnsi="宋体" w:cs="宋体" w:hint="eastAsia"/>
                <w:b/>
                <w:bCs/>
                <w:color w:val="333333"/>
                <w:kern w:val="0"/>
                <w:szCs w:val="21"/>
              </w:rPr>
              <w:t>仪器仪表</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360803">
            <w:pPr>
              <w:widowControl/>
              <w:spacing w:after="75" w:line="300" w:lineRule="exact"/>
              <w:jc w:val="left"/>
              <w:rPr>
                <w:rFonts w:ascii="宋体" w:cs="宋体"/>
                <w:color w:val="333333"/>
                <w:kern w:val="0"/>
                <w:szCs w:val="21"/>
              </w:rPr>
            </w:pPr>
            <w:r w:rsidRPr="00B2367E">
              <w:rPr>
                <w:rFonts w:ascii="宋体" w:hAnsi="宋体" w:cs="宋体" w:hint="eastAsia"/>
                <w:color w:val="333333"/>
                <w:kern w:val="0"/>
                <w:szCs w:val="21"/>
              </w:rPr>
              <w:t>包括科研、教学（实验）设备、器材等</w:t>
            </w:r>
          </w:p>
        </w:tc>
      </w:tr>
      <w:tr w:rsidR="00A9765B" w:rsidRPr="00B2367E" w:rsidTr="00360803">
        <w:trPr>
          <w:trHeight w:val="285"/>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241"/>
              <w:jc w:val="left"/>
              <w:rPr>
                <w:rFonts w:ascii="宋体" w:cs="宋体"/>
                <w:color w:val="333333"/>
                <w:kern w:val="0"/>
                <w:szCs w:val="21"/>
              </w:rPr>
            </w:pPr>
            <w:r w:rsidRPr="00B2367E">
              <w:rPr>
                <w:rFonts w:ascii="宋体" w:hAnsi="宋体" w:cs="宋体" w:hint="eastAsia"/>
                <w:b/>
                <w:bCs/>
                <w:color w:val="333333"/>
                <w:kern w:val="0"/>
                <w:szCs w:val="21"/>
              </w:rPr>
              <w:t>电子和通信测量仪器</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285"/>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241"/>
              <w:jc w:val="left"/>
              <w:rPr>
                <w:rFonts w:ascii="宋体" w:cs="宋体"/>
                <w:color w:val="333333"/>
                <w:kern w:val="0"/>
                <w:szCs w:val="21"/>
              </w:rPr>
            </w:pPr>
            <w:r w:rsidRPr="00B2367E">
              <w:rPr>
                <w:rFonts w:ascii="宋体" w:hAnsi="宋体" w:cs="宋体" w:hint="eastAsia"/>
                <w:b/>
                <w:bCs/>
                <w:color w:val="333333"/>
                <w:kern w:val="0"/>
                <w:szCs w:val="21"/>
              </w:rPr>
              <w:t>计量标准器具及量具、衡器</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285"/>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黑体" w:eastAsia="黑体" w:hAnsi="黑体" w:cs="宋体" w:hint="eastAsia"/>
                <w:color w:val="333333"/>
                <w:kern w:val="0"/>
                <w:szCs w:val="21"/>
              </w:rPr>
              <w:t>专用设备</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单项或批量采购满</w:t>
            </w:r>
            <w:r w:rsidRPr="00B2367E">
              <w:rPr>
                <w:rFonts w:ascii="仿宋_GB2312" w:eastAsia="仿宋_GB2312" w:hAnsi="宋体" w:cs="宋体"/>
                <w:color w:val="333333"/>
                <w:kern w:val="0"/>
                <w:szCs w:val="21"/>
              </w:rPr>
              <w:t>20</w:t>
            </w:r>
            <w:r w:rsidRPr="00B2367E">
              <w:rPr>
                <w:rFonts w:ascii="宋体" w:hAnsi="宋体" w:cs="宋体" w:hint="eastAsia"/>
                <w:color w:val="333333"/>
                <w:kern w:val="0"/>
                <w:szCs w:val="21"/>
              </w:rPr>
              <w:t>万元</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454"/>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240"/>
              <w:jc w:val="left"/>
              <w:rPr>
                <w:rFonts w:ascii="宋体" w:cs="宋体"/>
                <w:color w:val="333333"/>
                <w:kern w:val="0"/>
                <w:szCs w:val="21"/>
              </w:rPr>
            </w:pPr>
            <w:r w:rsidRPr="00B2367E">
              <w:rPr>
                <w:rFonts w:ascii="宋体" w:hAnsi="宋体" w:cs="宋体" w:hint="eastAsia"/>
                <w:color w:val="333333"/>
                <w:kern w:val="0"/>
                <w:szCs w:val="21"/>
              </w:rPr>
              <w:t>工程机械</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b/>
                <w:bCs/>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b/>
                <w:bCs/>
                <w:color w:val="333333"/>
                <w:kern w:val="0"/>
                <w:szCs w:val="21"/>
              </w:rPr>
              <w:t> </w:t>
            </w:r>
          </w:p>
        </w:tc>
      </w:tr>
      <w:tr w:rsidR="00A9765B" w:rsidRPr="00B2367E" w:rsidTr="00360803">
        <w:trPr>
          <w:trHeight w:val="454"/>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240"/>
              <w:jc w:val="left"/>
              <w:rPr>
                <w:rFonts w:ascii="宋体" w:cs="宋体"/>
                <w:color w:val="333333"/>
                <w:kern w:val="0"/>
                <w:szCs w:val="21"/>
              </w:rPr>
            </w:pPr>
            <w:r w:rsidRPr="00B2367E">
              <w:rPr>
                <w:rFonts w:ascii="宋体" w:hAnsi="宋体" w:cs="宋体" w:hint="eastAsia"/>
                <w:color w:val="333333"/>
                <w:kern w:val="0"/>
                <w:szCs w:val="21"/>
              </w:rPr>
              <w:t>农业和林业机械</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b/>
                <w:bCs/>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b/>
                <w:bCs/>
                <w:color w:val="333333"/>
                <w:kern w:val="0"/>
                <w:szCs w:val="21"/>
              </w:rPr>
              <w:t> </w:t>
            </w:r>
          </w:p>
        </w:tc>
      </w:tr>
      <w:tr w:rsidR="00A9765B" w:rsidRPr="00B2367E" w:rsidTr="00360803">
        <w:trPr>
          <w:trHeight w:val="285"/>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240"/>
              <w:jc w:val="left"/>
              <w:rPr>
                <w:rFonts w:ascii="宋体" w:cs="宋体"/>
                <w:color w:val="333333"/>
                <w:kern w:val="0"/>
                <w:szCs w:val="21"/>
              </w:rPr>
            </w:pPr>
            <w:r w:rsidRPr="00B2367E">
              <w:rPr>
                <w:rFonts w:ascii="宋体" w:hAnsi="宋体" w:cs="宋体" w:hint="eastAsia"/>
                <w:color w:val="333333"/>
                <w:kern w:val="0"/>
                <w:szCs w:val="21"/>
              </w:rPr>
              <w:t>医疗设备</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497"/>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240"/>
              <w:jc w:val="left"/>
              <w:rPr>
                <w:rFonts w:ascii="宋体" w:cs="宋体"/>
                <w:color w:val="333333"/>
                <w:kern w:val="0"/>
                <w:szCs w:val="21"/>
              </w:rPr>
            </w:pPr>
            <w:r w:rsidRPr="00B2367E">
              <w:rPr>
                <w:rFonts w:ascii="宋体" w:hAnsi="宋体" w:cs="宋体" w:hint="eastAsia"/>
                <w:color w:val="333333"/>
                <w:kern w:val="0"/>
                <w:szCs w:val="21"/>
              </w:rPr>
              <w:t>环境污染防治设备</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555"/>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240"/>
              <w:jc w:val="left"/>
              <w:rPr>
                <w:rFonts w:ascii="宋体" w:cs="宋体"/>
                <w:color w:val="333333"/>
                <w:kern w:val="0"/>
                <w:szCs w:val="21"/>
              </w:rPr>
            </w:pPr>
            <w:r w:rsidRPr="00B2367E">
              <w:rPr>
                <w:rFonts w:ascii="宋体" w:hAnsi="宋体" w:cs="宋体" w:hint="eastAsia"/>
                <w:color w:val="333333"/>
                <w:kern w:val="0"/>
                <w:szCs w:val="21"/>
              </w:rPr>
              <w:t>政法、检测专用设备</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516"/>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240"/>
              <w:jc w:val="left"/>
              <w:rPr>
                <w:rFonts w:ascii="宋体" w:cs="宋体"/>
                <w:color w:val="333333"/>
                <w:kern w:val="0"/>
                <w:szCs w:val="21"/>
              </w:rPr>
            </w:pPr>
            <w:r w:rsidRPr="00B2367E">
              <w:rPr>
                <w:rFonts w:ascii="宋体" w:hAnsi="宋体" w:cs="宋体" w:hint="eastAsia"/>
                <w:color w:val="333333"/>
                <w:kern w:val="0"/>
                <w:szCs w:val="21"/>
              </w:rPr>
              <w:t>专用仪器仪表</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570"/>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240"/>
              <w:jc w:val="left"/>
              <w:rPr>
                <w:rFonts w:ascii="宋体" w:cs="宋体"/>
                <w:color w:val="333333"/>
                <w:kern w:val="0"/>
                <w:szCs w:val="21"/>
              </w:rPr>
            </w:pPr>
            <w:r w:rsidRPr="00B2367E">
              <w:rPr>
                <w:rFonts w:ascii="宋体" w:hAnsi="宋体" w:cs="宋体" w:hint="eastAsia"/>
                <w:color w:val="333333"/>
                <w:kern w:val="0"/>
                <w:szCs w:val="21"/>
              </w:rPr>
              <w:t>文艺设备</w:t>
            </w:r>
          </w:p>
        </w:tc>
        <w:tc>
          <w:tcPr>
            <w:tcW w:w="2488" w:type="dxa"/>
            <w:tcBorders>
              <w:top w:val="nil"/>
              <w:left w:val="nil"/>
              <w:bottom w:val="nil"/>
              <w:right w:val="nil"/>
            </w:tcBorders>
            <w:shd w:val="clear" w:color="auto" w:fill="FFFFFF"/>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570"/>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240"/>
              <w:jc w:val="left"/>
              <w:rPr>
                <w:rFonts w:ascii="宋体" w:cs="宋体"/>
                <w:color w:val="333333"/>
                <w:kern w:val="0"/>
                <w:szCs w:val="21"/>
              </w:rPr>
            </w:pPr>
            <w:r w:rsidRPr="00B2367E">
              <w:rPr>
                <w:rFonts w:ascii="宋体" w:hAnsi="宋体" w:cs="宋体" w:hint="eastAsia"/>
                <w:color w:val="333333"/>
                <w:kern w:val="0"/>
                <w:szCs w:val="21"/>
              </w:rPr>
              <w:t>体育设备</w:t>
            </w:r>
          </w:p>
        </w:tc>
        <w:tc>
          <w:tcPr>
            <w:tcW w:w="2488" w:type="dxa"/>
            <w:tcBorders>
              <w:top w:val="single" w:sz="8" w:space="0" w:color="auto"/>
              <w:left w:val="nil"/>
              <w:bottom w:val="single" w:sz="8" w:space="0" w:color="auto"/>
              <w:right w:val="nil"/>
            </w:tcBorders>
            <w:shd w:val="clear" w:color="auto" w:fill="FFFFFF"/>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570"/>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b/>
                <w:bCs/>
                <w:color w:val="333333"/>
                <w:kern w:val="0"/>
                <w:szCs w:val="21"/>
              </w:rPr>
              <w:t>文物和陈列品</w:t>
            </w:r>
          </w:p>
        </w:tc>
        <w:tc>
          <w:tcPr>
            <w:tcW w:w="2488" w:type="dxa"/>
            <w:vMerge w:val="restart"/>
            <w:tcBorders>
              <w:top w:val="nil"/>
              <w:left w:val="nil"/>
              <w:bottom w:val="single" w:sz="8" w:space="0" w:color="auto"/>
              <w:right w:val="nil"/>
            </w:tcBorders>
            <w:shd w:val="clear" w:color="auto" w:fill="FFFFFF"/>
            <w:tcMar>
              <w:top w:w="15" w:type="dxa"/>
              <w:left w:w="15" w:type="dxa"/>
              <w:bottom w:w="0" w:type="dxa"/>
              <w:right w:w="15" w:type="dxa"/>
            </w:tcMar>
            <w:vAlign w:val="center"/>
          </w:tcPr>
          <w:p w:rsidR="00A9765B" w:rsidRPr="00B2367E" w:rsidRDefault="00A9765B" w:rsidP="00360803">
            <w:pPr>
              <w:widowControl/>
              <w:spacing w:after="75" w:line="300" w:lineRule="exact"/>
              <w:jc w:val="left"/>
              <w:rPr>
                <w:rFonts w:ascii="宋体" w:cs="宋体"/>
                <w:color w:val="333333"/>
                <w:kern w:val="0"/>
                <w:szCs w:val="21"/>
              </w:rPr>
            </w:pPr>
            <w:r w:rsidRPr="00B2367E">
              <w:rPr>
                <w:rFonts w:ascii="宋体" w:hAnsi="宋体" w:cs="宋体" w:hint="eastAsia"/>
                <w:color w:val="333333"/>
                <w:kern w:val="0"/>
                <w:szCs w:val="21"/>
              </w:rPr>
              <w:t>单项或批量采购满</w:t>
            </w:r>
            <w:r w:rsidRPr="00B2367E">
              <w:rPr>
                <w:rFonts w:ascii="仿宋_GB2312" w:eastAsia="仿宋_GB2312" w:hAnsi="宋体" w:cs="宋体"/>
                <w:color w:val="333333"/>
                <w:kern w:val="0"/>
                <w:szCs w:val="21"/>
              </w:rPr>
              <w:t>20</w:t>
            </w:r>
            <w:r w:rsidRPr="00B2367E">
              <w:rPr>
                <w:rFonts w:ascii="宋体" w:hAnsi="宋体" w:cs="宋体" w:hint="eastAsia"/>
                <w:color w:val="333333"/>
                <w:kern w:val="0"/>
                <w:szCs w:val="21"/>
              </w:rPr>
              <w:t>万元</w:t>
            </w:r>
          </w:p>
        </w:tc>
        <w:tc>
          <w:tcPr>
            <w:tcW w:w="2561"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570"/>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b/>
                <w:bCs/>
                <w:color w:val="333333"/>
                <w:kern w:val="0"/>
                <w:szCs w:val="21"/>
              </w:rPr>
              <w:t>图书和档案</w:t>
            </w:r>
          </w:p>
        </w:tc>
        <w:tc>
          <w:tcPr>
            <w:tcW w:w="2488" w:type="dxa"/>
            <w:vMerge/>
            <w:tcBorders>
              <w:top w:val="nil"/>
              <w:left w:val="nil"/>
              <w:bottom w:val="single" w:sz="8" w:space="0" w:color="auto"/>
              <w:right w:val="nil"/>
            </w:tcBorders>
            <w:shd w:val="clear" w:color="auto" w:fill="FFFFFF"/>
            <w:vAlign w:val="center"/>
          </w:tcPr>
          <w:p w:rsidR="00A9765B" w:rsidRPr="00B2367E" w:rsidRDefault="00A9765B" w:rsidP="00B2367E">
            <w:pPr>
              <w:widowControl/>
              <w:spacing w:line="300" w:lineRule="exact"/>
              <w:jc w:val="left"/>
              <w:rPr>
                <w:rFonts w:ascii="宋体" w:cs="宋体"/>
                <w:color w:val="333333"/>
                <w:kern w:val="0"/>
                <w:szCs w:val="21"/>
              </w:rPr>
            </w:pPr>
          </w:p>
        </w:tc>
        <w:tc>
          <w:tcPr>
            <w:tcW w:w="2561"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360803">
            <w:pPr>
              <w:widowControl/>
              <w:spacing w:after="75" w:line="300" w:lineRule="exact"/>
              <w:jc w:val="left"/>
              <w:rPr>
                <w:rFonts w:ascii="宋体" w:cs="宋体"/>
                <w:color w:val="333333"/>
                <w:kern w:val="0"/>
                <w:szCs w:val="21"/>
              </w:rPr>
            </w:pPr>
            <w:r w:rsidRPr="00B2367E">
              <w:rPr>
                <w:rFonts w:ascii="宋体" w:hAnsi="宋体" w:cs="宋体" w:hint="eastAsia"/>
                <w:color w:val="333333"/>
                <w:kern w:val="0"/>
                <w:szCs w:val="21"/>
              </w:rPr>
              <w:t>包括中小学免费教课书、馆藏图书等，不含邮局订阅的报纸、期刊</w:t>
            </w:r>
          </w:p>
        </w:tc>
      </w:tr>
      <w:tr w:rsidR="00A9765B" w:rsidRPr="00B2367E" w:rsidTr="00360803">
        <w:trPr>
          <w:trHeight w:val="417"/>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b/>
                <w:bCs/>
                <w:color w:val="333333"/>
                <w:kern w:val="0"/>
                <w:szCs w:val="21"/>
              </w:rPr>
              <w:t>家具用具</w:t>
            </w:r>
          </w:p>
        </w:tc>
        <w:tc>
          <w:tcPr>
            <w:tcW w:w="2488" w:type="dxa"/>
            <w:vMerge/>
            <w:tcBorders>
              <w:top w:val="nil"/>
              <w:left w:val="nil"/>
              <w:bottom w:val="single" w:sz="8" w:space="0" w:color="auto"/>
              <w:right w:val="nil"/>
            </w:tcBorders>
            <w:shd w:val="clear" w:color="auto" w:fill="FFFFFF"/>
            <w:vAlign w:val="center"/>
          </w:tcPr>
          <w:p w:rsidR="00A9765B" w:rsidRPr="00B2367E" w:rsidRDefault="00A9765B" w:rsidP="00B2367E">
            <w:pPr>
              <w:widowControl/>
              <w:spacing w:line="300" w:lineRule="exact"/>
              <w:jc w:val="left"/>
              <w:rPr>
                <w:rFonts w:ascii="宋体" w:cs="宋体"/>
                <w:color w:val="333333"/>
                <w:kern w:val="0"/>
                <w:szCs w:val="21"/>
              </w:rPr>
            </w:pPr>
          </w:p>
        </w:tc>
        <w:tc>
          <w:tcPr>
            <w:tcW w:w="2561"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360803">
            <w:pPr>
              <w:widowControl/>
              <w:spacing w:after="75" w:line="300" w:lineRule="exact"/>
              <w:jc w:val="left"/>
              <w:rPr>
                <w:rFonts w:ascii="宋体" w:cs="宋体"/>
                <w:color w:val="333333"/>
                <w:kern w:val="0"/>
                <w:szCs w:val="21"/>
              </w:rPr>
            </w:pPr>
            <w:r w:rsidRPr="00B2367E">
              <w:rPr>
                <w:rFonts w:ascii="宋体" w:hAnsi="宋体" w:cs="宋体" w:hint="eastAsia"/>
                <w:color w:val="333333"/>
                <w:kern w:val="0"/>
                <w:szCs w:val="21"/>
              </w:rPr>
              <w:t>包括办公家具、厨卫用具等</w:t>
            </w:r>
          </w:p>
        </w:tc>
      </w:tr>
      <w:tr w:rsidR="00A9765B" w:rsidRPr="00B2367E" w:rsidTr="00360803">
        <w:trPr>
          <w:trHeight w:val="376"/>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b/>
                <w:bCs/>
                <w:color w:val="333333"/>
                <w:kern w:val="0"/>
                <w:szCs w:val="21"/>
              </w:rPr>
              <w:t>被服装具</w:t>
            </w:r>
          </w:p>
        </w:tc>
        <w:tc>
          <w:tcPr>
            <w:tcW w:w="2488" w:type="dxa"/>
            <w:vMerge/>
            <w:tcBorders>
              <w:top w:val="nil"/>
              <w:left w:val="nil"/>
              <w:bottom w:val="single" w:sz="8" w:space="0" w:color="auto"/>
              <w:right w:val="nil"/>
            </w:tcBorders>
            <w:shd w:val="clear" w:color="auto" w:fill="FFFFFF"/>
            <w:vAlign w:val="center"/>
          </w:tcPr>
          <w:p w:rsidR="00A9765B" w:rsidRPr="00B2367E" w:rsidRDefault="00A9765B" w:rsidP="00B2367E">
            <w:pPr>
              <w:widowControl/>
              <w:spacing w:line="300" w:lineRule="exact"/>
              <w:jc w:val="left"/>
              <w:rPr>
                <w:rFonts w:ascii="宋体" w:cs="宋体"/>
                <w:color w:val="333333"/>
                <w:kern w:val="0"/>
                <w:szCs w:val="21"/>
              </w:rPr>
            </w:pPr>
          </w:p>
        </w:tc>
        <w:tc>
          <w:tcPr>
            <w:tcW w:w="2561"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285"/>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b/>
                <w:bCs/>
                <w:color w:val="333333"/>
                <w:kern w:val="0"/>
                <w:szCs w:val="21"/>
              </w:rPr>
              <w:t>复印纸</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定点采购</w:t>
            </w:r>
          </w:p>
        </w:tc>
      </w:tr>
      <w:tr w:rsidR="00A9765B" w:rsidRPr="00B2367E" w:rsidTr="00360803">
        <w:trPr>
          <w:trHeight w:val="285"/>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黑体" w:eastAsia="黑体" w:hAnsi="黑体" w:cs="宋体" w:hint="eastAsia"/>
                <w:color w:val="333333"/>
                <w:kern w:val="0"/>
                <w:szCs w:val="21"/>
              </w:rPr>
              <w:t>建筑建材</w:t>
            </w:r>
          </w:p>
        </w:tc>
        <w:tc>
          <w:tcPr>
            <w:tcW w:w="2488" w:type="dxa"/>
            <w:vMerge w:val="restart"/>
            <w:tcBorders>
              <w:top w:val="nil"/>
              <w:left w:val="nil"/>
              <w:bottom w:val="nil"/>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360803">
            <w:pPr>
              <w:widowControl/>
              <w:spacing w:after="75" w:line="300" w:lineRule="exact"/>
              <w:jc w:val="left"/>
              <w:rPr>
                <w:rFonts w:ascii="宋体" w:cs="宋体"/>
                <w:color w:val="333333"/>
                <w:kern w:val="0"/>
                <w:szCs w:val="21"/>
              </w:rPr>
            </w:pPr>
            <w:r w:rsidRPr="00B2367E">
              <w:rPr>
                <w:rFonts w:ascii="宋体" w:hAnsi="宋体" w:cs="宋体" w:hint="eastAsia"/>
                <w:color w:val="333333"/>
                <w:kern w:val="0"/>
                <w:szCs w:val="21"/>
              </w:rPr>
              <w:t>单项或批量采购满</w:t>
            </w:r>
            <w:r w:rsidRPr="00B2367E">
              <w:rPr>
                <w:rFonts w:ascii="仿宋_GB2312" w:eastAsia="仿宋_GB2312" w:hAnsi="宋体" w:cs="宋体"/>
                <w:color w:val="333333"/>
                <w:kern w:val="0"/>
                <w:szCs w:val="21"/>
              </w:rPr>
              <w:t>20</w:t>
            </w:r>
            <w:r w:rsidRPr="00B2367E">
              <w:rPr>
                <w:rFonts w:ascii="宋体" w:hAnsi="宋体" w:cs="宋体" w:hint="eastAsia"/>
                <w:color w:val="333333"/>
                <w:kern w:val="0"/>
                <w:szCs w:val="21"/>
              </w:rPr>
              <w:t>万元</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464"/>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黑体" w:eastAsia="黑体" w:hAnsi="黑体" w:cs="宋体" w:hint="eastAsia"/>
                <w:color w:val="333333"/>
                <w:kern w:val="0"/>
                <w:szCs w:val="21"/>
              </w:rPr>
              <w:t>医药品</w:t>
            </w:r>
          </w:p>
        </w:tc>
        <w:tc>
          <w:tcPr>
            <w:tcW w:w="2488" w:type="dxa"/>
            <w:vMerge/>
            <w:tcBorders>
              <w:top w:val="nil"/>
              <w:left w:val="nil"/>
              <w:bottom w:val="nil"/>
              <w:right w:val="single" w:sz="8" w:space="0" w:color="auto"/>
            </w:tcBorders>
            <w:shd w:val="clear" w:color="auto" w:fill="FFFFFF"/>
            <w:vAlign w:val="center"/>
          </w:tcPr>
          <w:p w:rsidR="00A9765B" w:rsidRPr="00B2367E" w:rsidRDefault="00A9765B" w:rsidP="00B2367E">
            <w:pPr>
              <w:widowControl/>
              <w:spacing w:line="300" w:lineRule="exact"/>
              <w:jc w:val="left"/>
              <w:rPr>
                <w:rFonts w:ascii="宋体" w:cs="宋体"/>
                <w:color w:val="333333"/>
                <w:kern w:val="0"/>
                <w:szCs w:val="21"/>
              </w:rPr>
            </w:pP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464"/>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黑体" w:eastAsia="黑体" w:hAnsi="黑体" w:cs="宋体" w:hint="eastAsia"/>
                <w:color w:val="333333"/>
                <w:kern w:val="0"/>
                <w:szCs w:val="21"/>
              </w:rPr>
              <w:t>农林牧渔业产品</w:t>
            </w:r>
          </w:p>
        </w:tc>
        <w:tc>
          <w:tcPr>
            <w:tcW w:w="2488" w:type="dxa"/>
            <w:vMerge/>
            <w:tcBorders>
              <w:top w:val="nil"/>
              <w:left w:val="nil"/>
              <w:bottom w:val="nil"/>
              <w:right w:val="single" w:sz="8" w:space="0" w:color="auto"/>
            </w:tcBorders>
            <w:shd w:val="clear" w:color="auto" w:fill="FFFFFF"/>
            <w:vAlign w:val="center"/>
          </w:tcPr>
          <w:p w:rsidR="00A9765B" w:rsidRPr="00B2367E" w:rsidRDefault="00A9765B" w:rsidP="00B2367E">
            <w:pPr>
              <w:widowControl/>
              <w:spacing w:line="300" w:lineRule="exact"/>
              <w:jc w:val="left"/>
              <w:rPr>
                <w:rFonts w:ascii="宋体" w:cs="宋体"/>
                <w:color w:val="333333"/>
                <w:kern w:val="0"/>
                <w:szCs w:val="21"/>
              </w:rPr>
            </w:pP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464"/>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240"/>
              <w:jc w:val="left"/>
              <w:rPr>
                <w:rFonts w:ascii="宋体" w:cs="宋体"/>
                <w:color w:val="333333"/>
                <w:kern w:val="0"/>
                <w:szCs w:val="21"/>
              </w:rPr>
            </w:pPr>
            <w:r w:rsidRPr="00B2367E">
              <w:rPr>
                <w:rFonts w:ascii="宋体" w:hAnsi="宋体" w:cs="宋体" w:hint="eastAsia"/>
                <w:color w:val="333333"/>
                <w:kern w:val="0"/>
                <w:szCs w:val="21"/>
              </w:rPr>
              <w:t>特种用途动、植物</w:t>
            </w:r>
          </w:p>
        </w:tc>
        <w:tc>
          <w:tcPr>
            <w:tcW w:w="2488" w:type="dxa"/>
            <w:vMerge/>
            <w:tcBorders>
              <w:top w:val="nil"/>
              <w:left w:val="nil"/>
              <w:bottom w:val="nil"/>
              <w:right w:val="single" w:sz="8" w:space="0" w:color="auto"/>
            </w:tcBorders>
            <w:shd w:val="clear" w:color="auto" w:fill="FFFFFF"/>
            <w:vAlign w:val="center"/>
          </w:tcPr>
          <w:p w:rsidR="00A9765B" w:rsidRPr="00B2367E" w:rsidRDefault="00A9765B" w:rsidP="00B2367E">
            <w:pPr>
              <w:widowControl/>
              <w:spacing w:line="300" w:lineRule="exact"/>
              <w:jc w:val="left"/>
              <w:rPr>
                <w:rFonts w:ascii="宋体" w:cs="宋体"/>
                <w:color w:val="333333"/>
                <w:kern w:val="0"/>
                <w:szCs w:val="21"/>
              </w:rPr>
            </w:pP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464"/>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240"/>
              <w:jc w:val="left"/>
              <w:rPr>
                <w:rFonts w:ascii="宋体" w:cs="宋体"/>
                <w:color w:val="333333"/>
                <w:kern w:val="0"/>
                <w:szCs w:val="21"/>
              </w:rPr>
            </w:pPr>
            <w:r w:rsidRPr="00B2367E">
              <w:rPr>
                <w:rFonts w:ascii="宋体" w:hAnsi="宋体" w:cs="宋体" w:hint="eastAsia"/>
                <w:color w:val="333333"/>
                <w:kern w:val="0"/>
                <w:szCs w:val="21"/>
              </w:rPr>
              <w:t>农产品</w:t>
            </w:r>
          </w:p>
        </w:tc>
        <w:tc>
          <w:tcPr>
            <w:tcW w:w="2488" w:type="dxa"/>
            <w:vMerge/>
            <w:tcBorders>
              <w:top w:val="nil"/>
              <w:left w:val="nil"/>
              <w:bottom w:val="nil"/>
              <w:right w:val="single" w:sz="8" w:space="0" w:color="auto"/>
            </w:tcBorders>
            <w:shd w:val="clear" w:color="auto" w:fill="FFFFFF"/>
            <w:vAlign w:val="center"/>
          </w:tcPr>
          <w:p w:rsidR="00A9765B" w:rsidRPr="00B2367E" w:rsidRDefault="00A9765B" w:rsidP="00B2367E">
            <w:pPr>
              <w:widowControl/>
              <w:spacing w:line="300" w:lineRule="exact"/>
              <w:jc w:val="left"/>
              <w:rPr>
                <w:rFonts w:ascii="宋体" w:cs="宋体"/>
                <w:color w:val="333333"/>
                <w:kern w:val="0"/>
                <w:szCs w:val="21"/>
              </w:rPr>
            </w:pP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464"/>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240"/>
              <w:jc w:val="left"/>
              <w:rPr>
                <w:rFonts w:ascii="宋体" w:cs="宋体"/>
                <w:color w:val="333333"/>
                <w:kern w:val="0"/>
                <w:szCs w:val="21"/>
              </w:rPr>
            </w:pPr>
            <w:r w:rsidRPr="00B2367E">
              <w:rPr>
                <w:rFonts w:ascii="宋体" w:hAnsi="宋体" w:cs="宋体" w:hint="eastAsia"/>
                <w:color w:val="333333"/>
                <w:kern w:val="0"/>
                <w:szCs w:val="21"/>
              </w:rPr>
              <w:t>林业产品</w:t>
            </w:r>
          </w:p>
        </w:tc>
        <w:tc>
          <w:tcPr>
            <w:tcW w:w="2488" w:type="dxa"/>
            <w:vMerge/>
            <w:tcBorders>
              <w:top w:val="nil"/>
              <w:left w:val="nil"/>
              <w:bottom w:val="nil"/>
              <w:right w:val="single" w:sz="8" w:space="0" w:color="auto"/>
            </w:tcBorders>
            <w:shd w:val="clear" w:color="auto" w:fill="FFFFFF"/>
            <w:vAlign w:val="center"/>
          </w:tcPr>
          <w:p w:rsidR="00A9765B" w:rsidRPr="00B2367E" w:rsidRDefault="00A9765B" w:rsidP="00B2367E">
            <w:pPr>
              <w:widowControl/>
              <w:spacing w:line="300" w:lineRule="exact"/>
              <w:jc w:val="left"/>
              <w:rPr>
                <w:rFonts w:ascii="宋体" w:cs="宋体"/>
                <w:color w:val="333333"/>
                <w:kern w:val="0"/>
                <w:szCs w:val="21"/>
              </w:rPr>
            </w:pP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375"/>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center"/>
              <w:rPr>
                <w:rFonts w:ascii="宋体" w:cs="宋体"/>
                <w:color w:val="333333"/>
                <w:kern w:val="0"/>
                <w:szCs w:val="21"/>
              </w:rPr>
            </w:pPr>
            <w:r w:rsidRPr="00B2367E">
              <w:rPr>
                <w:rFonts w:ascii="黑体" w:eastAsia="黑体" w:hAnsi="黑体" w:cs="宋体" w:hint="eastAsia"/>
                <w:color w:val="333333"/>
                <w:kern w:val="0"/>
                <w:szCs w:val="21"/>
              </w:rPr>
              <w:t>工程类</w:t>
            </w:r>
          </w:p>
        </w:tc>
        <w:tc>
          <w:tcPr>
            <w:tcW w:w="2488" w:type="dxa"/>
            <w:tcBorders>
              <w:top w:val="single" w:sz="8" w:space="0" w:color="auto"/>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360803">
            <w:pPr>
              <w:widowControl/>
              <w:spacing w:after="75" w:line="300" w:lineRule="exact"/>
              <w:jc w:val="left"/>
              <w:rPr>
                <w:rFonts w:ascii="宋体" w:cs="宋体"/>
                <w:color w:val="333333"/>
                <w:kern w:val="0"/>
                <w:szCs w:val="21"/>
              </w:rPr>
            </w:pPr>
            <w:r w:rsidRPr="00B2367E">
              <w:rPr>
                <w:rFonts w:ascii="宋体" w:hAnsi="宋体" w:cs="宋体" w:hint="eastAsia"/>
                <w:color w:val="333333"/>
                <w:kern w:val="0"/>
                <w:szCs w:val="21"/>
              </w:rPr>
              <w:t>单项采购满</w:t>
            </w:r>
            <w:r w:rsidRPr="00B2367E">
              <w:rPr>
                <w:rFonts w:ascii="仿宋_GB2312" w:eastAsia="仿宋_GB2312" w:hAnsi="宋体" w:cs="宋体"/>
                <w:color w:val="333333"/>
                <w:kern w:val="0"/>
                <w:szCs w:val="21"/>
              </w:rPr>
              <w:t>100</w:t>
            </w:r>
            <w:r w:rsidRPr="00B2367E">
              <w:rPr>
                <w:rFonts w:ascii="宋体" w:hAnsi="宋体" w:cs="宋体" w:hint="eastAsia"/>
                <w:color w:val="333333"/>
                <w:kern w:val="0"/>
                <w:szCs w:val="21"/>
              </w:rPr>
              <w:t>万元</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375"/>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黑体" w:eastAsia="黑体" w:hAnsi="黑体" w:cs="宋体" w:hint="eastAsia"/>
                <w:color w:val="333333"/>
                <w:kern w:val="0"/>
                <w:szCs w:val="21"/>
              </w:rPr>
              <w:t>建筑物施工</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375"/>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黑体" w:eastAsia="黑体" w:hAnsi="黑体" w:cs="宋体" w:hint="eastAsia"/>
                <w:color w:val="333333"/>
                <w:kern w:val="0"/>
                <w:szCs w:val="21"/>
              </w:rPr>
              <w:t>构筑物施工</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375"/>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黑体" w:eastAsia="黑体" w:hAnsi="黑体" w:cs="宋体" w:hint="eastAsia"/>
                <w:color w:val="333333"/>
                <w:kern w:val="0"/>
                <w:szCs w:val="21"/>
              </w:rPr>
              <w:t>建筑安装工程</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375"/>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黑体" w:eastAsia="黑体" w:hAnsi="黑体" w:cs="宋体" w:hint="eastAsia"/>
                <w:color w:val="333333"/>
                <w:kern w:val="0"/>
                <w:szCs w:val="21"/>
              </w:rPr>
              <w:t>拆除工程</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375"/>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黑体" w:eastAsia="黑体" w:hAnsi="黑体" w:cs="宋体" w:hint="eastAsia"/>
                <w:color w:val="333333"/>
                <w:kern w:val="0"/>
                <w:szCs w:val="21"/>
              </w:rPr>
              <w:t>装修工程</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445"/>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黑体" w:eastAsia="黑体" w:hAnsi="黑体" w:cs="宋体" w:hint="eastAsia"/>
                <w:color w:val="333333"/>
                <w:kern w:val="0"/>
                <w:szCs w:val="21"/>
              </w:rPr>
              <w:t>修缮工程</w:t>
            </w:r>
          </w:p>
        </w:tc>
        <w:tc>
          <w:tcPr>
            <w:tcW w:w="2488" w:type="dxa"/>
            <w:tcBorders>
              <w:top w:val="nil"/>
              <w:left w:val="nil"/>
              <w:bottom w:val="single" w:sz="8" w:space="0" w:color="auto"/>
              <w:right w:val="single" w:sz="8" w:space="0" w:color="auto"/>
            </w:tcBorders>
            <w:shd w:val="clear" w:color="auto" w:fill="FFFFFF"/>
            <w:tcMar>
              <w:top w:w="15" w:type="dxa"/>
              <w:left w:w="15" w:type="dxa"/>
              <w:bottom w:w="0" w:type="dxa"/>
              <w:right w:w="15" w:type="dxa"/>
            </w:tcMa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375"/>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center"/>
              <w:rPr>
                <w:rFonts w:ascii="宋体" w:cs="宋体"/>
                <w:color w:val="333333"/>
                <w:kern w:val="0"/>
                <w:szCs w:val="21"/>
              </w:rPr>
            </w:pPr>
            <w:r w:rsidRPr="00B2367E">
              <w:rPr>
                <w:rFonts w:ascii="黑体" w:eastAsia="黑体" w:hAnsi="黑体" w:cs="宋体" w:hint="eastAsia"/>
                <w:color w:val="333333"/>
                <w:kern w:val="0"/>
                <w:szCs w:val="21"/>
              </w:rPr>
              <w:t>服务类</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360803">
            <w:pPr>
              <w:widowControl/>
              <w:spacing w:after="75" w:line="300" w:lineRule="exact"/>
              <w:jc w:val="left"/>
              <w:rPr>
                <w:rFonts w:ascii="宋体" w:cs="宋体"/>
                <w:color w:val="333333"/>
                <w:kern w:val="0"/>
                <w:szCs w:val="21"/>
              </w:rPr>
            </w:pPr>
            <w:r w:rsidRPr="00B2367E">
              <w:rPr>
                <w:rFonts w:ascii="宋体" w:hAnsi="宋体" w:cs="宋体" w:hint="eastAsia"/>
                <w:color w:val="333333"/>
                <w:kern w:val="0"/>
                <w:szCs w:val="21"/>
              </w:rPr>
              <w:t>单项采购满</w:t>
            </w:r>
            <w:r w:rsidRPr="00B2367E">
              <w:rPr>
                <w:rFonts w:ascii="仿宋_GB2312" w:eastAsia="仿宋_GB2312" w:hAnsi="宋体" w:cs="宋体"/>
                <w:color w:val="333333"/>
                <w:kern w:val="0"/>
                <w:szCs w:val="21"/>
              </w:rPr>
              <w:t>20</w:t>
            </w:r>
            <w:r w:rsidRPr="00B2367E">
              <w:rPr>
                <w:rFonts w:ascii="宋体" w:hAnsi="宋体" w:cs="宋体" w:hint="eastAsia"/>
                <w:color w:val="333333"/>
                <w:kern w:val="0"/>
                <w:szCs w:val="21"/>
              </w:rPr>
              <w:t>万元</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454"/>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黑体" w:eastAsia="黑体" w:hAnsi="黑体" w:cs="宋体" w:hint="eastAsia"/>
                <w:color w:val="333333"/>
                <w:kern w:val="0"/>
                <w:szCs w:val="21"/>
              </w:rPr>
              <w:t>信息技术服务</w:t>
            </w:r>
          </w:p>
        </w:tc>
        <w:tc>
          <w:tcPr>
            <w:tcW w:w="2488"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454"/>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240"/>
              <w:jc w:val="left"/>
              <w:rPr>
                <w:rFonts w:ascii="宋体" w:cs="宋体"/>
                <w:color w:val="333333"/>
                <w:kern w:val="0"/>
                <w:szCs w:val="21"/>
              </w:rPr>
            </w:pPr>
            <w:r w:rsidRPr="00B2367E">
              <w:rPr>
                <w:rFonts w:ascii="宋体" w:hAnsi="宋体" w:cs="宋体" w:hint="eastAsia"/>
                <w:color w:val="333333"/>
                <w:kern w:val="0"/>
                <w:szCs w:val="21"/>
              </w:rPr>
              <w:t>软件开发服务</w:t>
            </w:r>
          </w:p>
        </w:tc>
        <w:tc>
          <w:tcPr>
            <w:tcW w:w="2488"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526"/>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240"/>
              <w:jc w:val="left"/>
              <w:rPr>
                <w:rFonts w:ascii="宋体" w:cs="宋体"/>
                <w:color w:val="333333"/>
                <w:kern w:val="0"/>
                <w:szCs w:val="21"/>
              </w:rPr>
            </w:pPr>
            <w:r w:rsidRPr="00B2367E">
              <w:rPr>
                <w:rFonts w:ascii="宋体" w:hAnsi="宋体" w:cs="宋体" w:hint="eastAsia"/>
                <w:color w:val="333333"/>
                <w:kern w:val="0"/>
                <w:szCs w:val="21"/>
              </w:rPr>
              <w:t>信息系统集成实施服务</w:t>
            </w:r>
          </w:p>
        </w:tc>
        <w:tc>
          <w:tcPr>
            <w:tcW w:w="2488"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526"/>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240"/>
              <w:jc w:val="left"/>
              <w:rPr>
                <w:rFonts w:ascii="宋体" w:cs="宋体"/>
                <w:color w:val="333333"/>
                <w:kern w:val="0"/>
                <w:szCs w:val="21"/>
              </w:rPr>
            </w:pPr>
            <w:r w:rsidRPr="00B2367E">
              <w:rPr>
                <w:rFonts w:ascii="宋体" w:hAnsi="宋体" w:cs="宋体" w:hint="eastAsia"/>
                <w:color w:val="333333"/>
                <w:kern w:val="0"/>
                <w:szCs w:val="21"/>
              </w:rPr>
              <w:t>数据处理服务</w:t>
            </w:r>
          </w:p>
        </w:tc>
        <w:tc>
          <w:tcPr>
            <w:tcW w:w="2488"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493"/>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240"/>
              <w:jc w:val="left"/>
              <w:rPr>
                <w:rFonts w:ascii="宋体" w:cs="宋体"/>
                <w:color w:val="333333"/>
                <w:kern w:val="0"/>
                <w:szCs w:val="21"/>
              </w:rPr>
            </w:pPr>
            <w:r w:rsidRPr="00B2367E">
              <w:rPr>
                <w:rFonts w:ascii="宋体" w:hAnsi="宋体" w:cs="宋体" w:hint="eastAsia"/>
                <w:color w:val="333333"/>
                <w:kern w:val="0"/>
                <w:szCs w:val="21"/>
              </w:rPr>
              <w:t>信息化工程监理服务</w:t>
            </w:r>
          </w:p>
        </w:tc>
        <w:tc>
          <w:tcPr>
            <w:tcW w:w="2488"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464"/>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240"/>
              <w:jc w:val="left"/>
              <w:rPr>
                <w:rFonts w:ascii="宋体" w:cs="宋体"/>
                <w:color w:val="333333"/>
                <w:kern w:val="0"/>
                <w:szCs w:val="21"/>
              </w:rPr>
            </w:pPr>
            <w:r w:rsidRPr="00B2367E">
              <w:rPr>
                <w:rFonts w:ascii="宋体" w:hAnsi="宋体" w:cs="宋体" w:hint="eastAsia"/>
                <w:color w:val="333333"/>
                <w:kern w:val="0"/>
                <w:szCs w:val="21"/>
              </w:rPr>
              <w:t>运行维护服务</w:t>
            </w:r>
          </w:p>
        </w:tc>
        <w:tc>
          <w:tcPr>
            <w:tcW w:w="2488"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464"/>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b/>
                <w:bCs/>
                <w:color w:val="333333"/>
                <w:kern w:val="0"/>
                <w:szCs w:val="21"/>
              </w:rPr>
              <w:t>车辆租赁服务</w:t>
            </w:r>
          </w:p>
        </w:tc>
        <w:tc>
          <w:tcPr>
            <w:tcW w:w="2488"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定点采购</w:t>
            </w:r>
          </w:p>
        </w:tc>
      </w:tr>
      <w:tr w:rsidR="00A9765B" w:rsidRPr="00B2367E" w:rsidTr="00360803">
        <w:trPr>
          <w:trHeight w:val="518"/>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黑体" w:eastAsia="黑体" w:hAnsi="黑体" w:cs="宋体" w:hint="eastAsia"/>
                <w:color w:val="333333"/>
                <w:kern w:val="0"/>
                <w:szCs w:val="21"/>
              </w:rPr>
              <w:t>维修和保养服务</w:t>
            </w:r>
          </w:p>
        </w:tc>
        <w:tc>
          <w:tcPr>
            <w:tcW w:w="2488"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510"/>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cs="宋体"/>
                <w:color w:val="333333"/>
                <w:kern w:val="0"/>
                <w:szCs w:val="21"/>
              </w:rPr>
              <w:t>  </w:t>
            </w:r>
            <w:r w:rsidRPr="00B2367E">
              <w:rPr>
                <w:rFonts w:ascii="宋体" w:hAnsi="宋体" w:cs="宋体" w:hint="eastAsia"/>
                <w:color w:val="333333"/>
                <w:kern w:val="0"/>
                <w:szCs w:val="21"/>
              </w:rPr>
              <w:t>计算机设备维修和保养服务</w:t>
            </w:r>
          </w:p>
        </w:tc>
        <w:tc>
          <w:tcPr>
            <w:tcW w:w="2488"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510"/>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cs="宋体"/>
                <w:color w:val="333333"/>
                <w:kern w:val="0"/>
                <w:szCs w:val="21"/>
              </w:rPr>
              <w:t>  </w:t>
            </w:r>
            <w:r w:rsidRPr="00B2367E">
              <w:rPr>
                <w:rFonts w:ascii="宋体" w:hAnsi="宋体" w:cs="宋体" w:hint="eastAsia"/>
                <w:color w:val="333333"/>
                <w:kern w:val="0"/>
                <w:szCs w:val="21"/>
              </w:rPr>
              <w:t>办公设备维修和保养服务</w:t>
            </w:r>
          </w:p>
        </w:tc>
        <w:tc>
          <w:tcPr>
            <w:tcW w:w="2488"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510"/>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r w:rsidRPr="00B2367E">
              <w:rPr>
                <w:rFonts w:ascii="宋体" w:hAnsi="宋体" w:cs="宋体" w:hint="eastAsia"/>
                <w:color w:val="333333"/>
                <w:kern w:val="0"/>
                <w:szCs w:val="21"/>
              </w:rPr>
              <w:t>车辆大修</w:t>
            </w:r>
          </w:p>
        </w:tc>
        <w:tc>
          <w:tcPr>
            <w:tcW w:w="2488"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定点采购</w:t>
            </w:r>
          </w:p>
        </w:tc>
      </w:tr>
      <w:tr w:rsidR="00A9765B" w:rsidRPr="00B2367E" w:rsidTr="00360803">
        <w:trPr>
          <w:trHeight w:val="510"/>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r w:rsidRPr="00B2367E">
              <w:rPr>
                <w:rFonts w:ascii="宋体" w:hAnsi="宋体" w:cs="宋体" w:hint="eastAsia"/>
                <w:color w:val="333333"/>
                <w:kern w:val="0"/>
                <w:szCs w:val="21"/>
              </w:rPr>
              <w:t>车辆加油服务</w:t>
            </w:r>
          </w:p>
        </w:tc>
        <w:tc>
          <w:tcPr>
            <w:tcW w:w="2488"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color w:val="333333"/>
                <w:kern w:val="0"/>
                <w:szCs w:val="21"/>
              </w:rPr>
              <w:t>定点采购</w:t>
            </w:r>
          </w:p>
        </w:tc>
      </w:tr>
      <w:tr w:rsidR="00A9765B" w:rsidRPr="00B2367E" w:rsidTr="00360803">
        <w:trPr>
          <w:trHeight w:val="480"/>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b/>
                <w:bCs/>
                <w:color w:val="333333"/>
                <w:kern w:val="0"/>
                <w:szCs w:val="21"/>
              </w:rPr>
              <w:t>展览服务</w:t>
            </w:r>
          </w:p>
        </w:tc>
        <w:tc>
          <w:tcPr>
            <w:tcW w:w="2488"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520"/>
        </w:trPr>
        <w:tc>
          <w:tcPr>
            <w:tcW w:w="3287" w:type="dxa"/>
            <w:tcBorders>
              <w:top w:val="nil"/>
              <w:left w:val="single" w:sz="8" w:space="0" w:color="auto"/>
              <w:bottom w:val="nil"/>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黑体" w:eastAsia="黑体" w:hAnsi="黑体" w:cs="宋体" w:hint="eastAsia"/>
                <w:color w:val="333333"/>
                <w:kern w:val="0"/>
                <w:szCs w:val="21"/>
              </w:rPr>
              <w:t>商务服务</w:t>
            </w:r>
          </w:p>
        </w:tc>
        <w:tc>
          <w:tcPr>
            <w:tcW w:w="2488"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454"/>
        </w:trPr>
        <w:tc>
          <w:tcPr>
            <w:tcW w:w="3287" w:type="dxa"/>
            <w:tcBorders>
              <w:top w:val="single" w:sz="8" w:space="0" w:color="auto"/>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240"/>
              <w:jc w:val="left"/>
              <w:rPr>
                <w:rFonts w:ascii="宋体" w:cs="宋体"/>
                <w:color w:val="333333"/>
                <w:kern w:val="0"/>
                <w:szCs w:val="21"/>
              </w:rPr>
            </w:pPr>
            <w:r w:rsidRPr="00B2367E">
              <w:rPr>
                <w:rFonts w:ascii="宋体" w:hAnsi="宋体" w:cs="宋体" w:hint="eastAsia"/>
                <w:color w:val="333333"/>
                <w:kern w:val="0"/>
                <w:szCs w:val="21"/>
              </w:rPr>
              <w:t>法律服务</w:t>
            </w:r>
          </w:p>
        </w:tc>
        <w:tc>
          <w:tcPr>
            <w:tcW w:w="2488"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454"/>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240"/>
              <w:jc w:val="left"/>
              <w:rPr>
                <w:rFonts w:ascii="宋体" w:cs="宋体"/>
                <w:color w:val="333333"/>
                <w:kern w:val="0"/>
                <w:szCs w:val="21"/>
              </w:rPr>
            </w:pPr>
            <w:r w:rsidRPr="00B2367E">
              <w:rPr>
                <w:rFonts w:ascii="宋体" w:hAnsi="宋体" w:cs="宋体" w:hint="eastAsia"/>
                <w:color w:val="333333"/>
                <w:kern w:val="0"/>
                <w:szCs w:val="21"/>
              </w:rPr>
              <w:t>审计服务</w:t>
            </w:r>
          </w:p>
        </w:tc>
        <w:tc>
          <w:tcPr>
            <w:tcW w:w="2488"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454"/>
        </w:trPr>
        <w:tc>
          <w:tcPr>
            <w:tcW w:w="3287" w:type="dxa"/>
            <w:tcBorders>
              <w:top w:val="nil"/>
              <w:left w:val="single" w:sz="8" w:space="0" w:color="auto"/>
              <w:bottom w:val="nil"/>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240"/>
              <w:jc w:val="left"/>
              <w:rPr>
                <w:rFonts w:ascii="宋体" w:cs="宋体"/>
                <w:color w:val="333333"/>
                <w:kern w:val="0"/>
                <w:szCs w:val="21"/>
              </w:rPr>
            </w:pPr>
            <w:r w:rsidRPr="00B2367E">
              <w:rPr>
                <w:rFonts w:ascii="宋体" w:hAnsi="宋体" w:cs="宋体" w:hint="eastAsia"/>
                <w:color w:val="333333"/>
                <w:kern w:val="0"/>
                <w:szCs w:val="21"/>
              </w:rPr>
              <w:t>资产及其他评估服务</w:t>
            </w:r>
          </w:p>
        </w:tc>
        <w:tc>
          <w:tcPr>
            <w:tcW w:w="2488"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495"/>
        </w:trPr>
        <w:tc>
          <w:tcPr>
            <w:tcW w:w="3287" w:type="dxa"/>
            <w:tcBorders>
              <w:top w:val="single" w:sz="8" w:space="0" w:color="auto"/>
              <w:left w:val="single" w:sz="8" w:space="0" w:color="auto"/>
              <w:bottom w:val="nil"/>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240"/>
              <w:jc w:val="left"/>
              <w:rPr>
                <w:rFonts w:ascii="宋体" w:cs="宋体"/>
                <w:color w:val="333333"/>
                <w:kern w:val="0"/>
                <w:szCs w:val="21"/>
              </w:rPr>
            </w:pPr>
            <w:r w:rsidRPr="00B2367E">
              <w:rPr>
                <w:rFonts w:ascii="宋体" w:hAnsi="宋体" w:cs="宋体" w:hint="eastAsia"/>
                <w:color w:val="333333"/>
                <w:kern w:val="0"/>
                <w:szCs w:val="21"/>
              </w:rPr>
              <w:t>广告服务</w:t>
            </w:r>
          </w:p>
        </w:tc>
        <w:tc>
          <w:tcPr>
            <w:tcW w:w="2488"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365"/>
        </w:trPr>
        <w:tc>
          <w:tcPr>
            <w:tcW w:w="3287" w:type="dxa"/>
            <w:tcBorders>
              <w:top w:val="single" w:sz="8" w:space="0" w:color="auto"/>
              <w:left w:val="single" w:sz="8" w:space="0" w:color="auto"/>
              <w:bottom w:val="nil"/>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b/>
                <w:bCs/>
                <w:color w:val="333333"/>
                <w:kern w:val="0"/>
                <w:szCs w:val="21"/>
              </w:rPr>
              <w:t>印刷服务</w:t>
            </w:r>
          </w:p>
        </w:tc>
        <w:tc>
          <w:tcPr>
            <w:tcW w:w="2488"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404"/>
        </w:trPr>
        <w:tc>
          <w:tcPr>
            <w:tcW w:w="3287" w:type="dxa"/>
            <w:tcBorders>
              <w:top w:val="single" w:sz="8" w:space="0" w:color="auto"/>
              <w:left w:val="single" w:sz="8" w:space="0" w:color="auto"/>
              <w:bottom w:val="nil"/>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b/>
                <w:bCs/>
                <w:color w:val="333333"/>
                <w:kern w:val="0"/>
                <w:szCs w:val="21"/>
              </w:rPr>
              <w:t>合同能源管理服务</w:t>
            </w:r>
          </w:p>
        </w:tc>
        <w:tc>
          <w:tcPr>
            <w:tcW w:w="2488"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r>
      <w:tr w:rsidR="00A9765B" w:rsidRPr="00B2367E" w:rsidTr="00360803">
        <w:trPr>
          <w:trHeight w:val="556"/>
        </w:trPr>
        <w:tc>
          <w:tcPr>
            <w:tcW w:w="3287" w:type="dxa"/>
            <w:tcBorders>
              <w:top w:val="single" w:sz="8" w:space="0" w:color="auto"/>
              <w:left w:val="single" w:sz="8" w:space="0" w:color="auto"/>
              <w:bottom w:val="nil"/>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黑体" w:eastAsia="黑体" w:hAnsi="黑体" w:cs="宋体" w:hint="eastAsia"/>
                <w:color w:val="333333"/>
                <w:kern w:val="0"/>
                <w:szCs w:val="21"/>
              </w:rPr>
              <w:t>工程咨询管理服务</w:t>
            </w:r>
          </w:p>
        </w:tc>
        <w:tc>
          <w:tcPr>
            <w:tcW w:w="2488"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cs="宋体"/>
                <w:color w:val="333333"/>
                <w:kern w:val="0"/>
                <w:szCs w:val="21"/>
              </w:rPr>
              <w:t> </w:t>
            </w:r>
          </w:p>
        </w:tc>
      </w:tr>
      <w:tr w:rsidR="00A9765B" w:rsidRPr="00B2367E" w:rsidTr="00360803">
        <w:trPr>
          <w:trHeight w:val="454"/>
        </w:trPr>
        <w:tc>
          <w:tcPr>
            <w:tcW w:w="3287" w:type="dxa"/>
            <w:tcBorders>
              <w:top w:val="single" w:sz="8" w:space="0" w:color="auto"/>
              <w:left w:val="single" w:sz="8" w:space="0" w:color="auto"/>
              <w:bottom w:val="nil"/>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240"/>
              <w:jc w:val="left"/>
              <w:rPr>
                <w:rFonts w:ascii="宋体" w:cs="宋体"/>
                <w:color w:val="333333"/>
                <w:kern w:val="0"/>
                <w:szCs w:val="21"/>
              </w:rPr>
            </w:pPr>
            <w:r w:rsidRPr="00B2367E">
              <w:rPr>
                <w:rFonts w:ascii="宋体" w:hAnsi="宋体" w:cs="宋体" w:hint="eastAsia"/>
                <w:color w:val="333333"/>
                <w:kern w:val="0"/>
                <w:szCs w:val="21"/>
              </w:rPr>
              <w:t>工程设计服务</w:t>
            </w:r>
          </w:p>
        </w:tc>
        <w:tc>
          <w:tcPr>
            <w:tcW w:w="2488"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cs="宋体"/>
                <w:color w:val="333333"/>
                <w:kern w:val="0"/>
                <w:szCs w:val="21"/>
              </w:rPr>
              <w:t> </w:t>
            </w:r>
          </w:p>
        </w:tc>
      </w:tr>
      <w:tr w:rsidR="00A9765B" w:rsidRPr="00B2367E" w:rsidTr="00360803">
        <w:trPr>
          <w:trHeight w:val="454"/>
        </w:trPr>
        <w:tc>
          <w:tcPr>
            <w:tcW w:w="3287" w:type="dxa"/>
            <w:tcBorders>
              <w:top w:val="single" w:sz="8" w:space="0" w:color="auto"/>
              <w:left w:val="single" w:sz="8" w:space="0" w:color="auto"/>
              <w:bottom w:val="nil"/>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240"/>
              <w:jc w:val="left"/>
              <w:rPr>
                <w:rFonts w:ascii="宋体" w:cs="宋体"/>
                <w:color w:val="333333"/>
                <w:kern w:val="0"/>
                <w:szCs w:val="21"/>
              </w:rPr>
            </w:pPr>
            <w:r w:rsidRPr="00B2367E">
              <w:rPr>
                <w:rFonts w:ascii="宋体" w:hAnsi="宋体" w:cs="宋体" w:hint="eastAsia"/>
                <w:color w:val="333333"/>
                <w:kern w:val="0"/>
                <w:szCs w:val="21"/>
              </w:rPr>
              <w:t>工程监理服务</w:t>
            </w:r>
          </w:p>
        </w:tc>
        <w:tc>
          <w:tcPr>
            <w:tcW w:w="2488"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cs="宋体"/>
                <w:color w:val="333333"/>
                <w:kern w:val="0"/>
                <w:szCs w:val="21"/>
              </w:rPr>
              <w:t> </w:t>
            </w:r>
          </w:p>
        </w:tc>
      </w:tr>
      <w:tr w:rsidR="00A9765B" w:rsidRPr="00B2367E" w:rsidTr="00360803">
        <w:trPr>
          <w:trHeight w:val="454"/>
        </w:trPr>
        <w:tc>
          <w:tcPr>
            <w:tcW w:w="3287" w:type="dxa"/>
            <w:tcBorders>
              <w:top w:val="single" w:sz="8" w:space="0" w:color="auto"/>
              <w:left w:val="single" w:sz="8" w:space="0" w:color="auto"/>
              <w:bottom w:val="nil"/>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240"/>
              <w:jc w:val="left"/>
              <w:rPr>
                <w:rFonts w:ascii="宋体" w:cs="宋体"/>
                <w:color w:val="333333"/>
                <w:kern w:val="0"/>
                <w:szCs w:val="21"/>
              </w:rPr>
            </w:pPr>
            <w:r w:rsidRPr="00B2367E">
              <w:rPr>
                <w:rFonts w:ascii="宋体" w:hAnsi="宋体" w:cs="宋体" w:hint="eastAsia"/>
                <w:color w:val="333333"/>
                <w:kern w:val="0"/>
                <w:szCs w:val="21"/>
              </w:rPr>
              <w:t>工程造价咨询服务</w:t>
            </w:r>
          </w:p>
        </w:tc>
        <w:tc>
          <w:tcPr>
            <w:tcW w:w="2488"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cs="宋体"/>
                <w:color w:val="333333"/>
                <w:kern w:val="0"/>
                <w:szCs w:val="21"/>
              </w:rPr>
              <w:t> </w:t>
            </w:r>
          </w:p>
        </w:tc>
      </w:tr>
      <w:tr w:rsidR="00A9765B" w:rsidRPr="00B2367E" w:rsidTr="00360803">
        <w:trPr>
          <w:trHeight w:val="562"/>
        </w:trPr>
        <w:tc>
          <w:tcPr>
            <w:tcW w:w="3287" w:type="dxa"/>
            <w:tcBorders>
              <w:top w:val="single" w:sz="8" w:space="0" w:color="auto"/>
              <w:left w:val="single" w:sz="8" w:space="0" w:color="auto"/>
              <w:bottom w:val="nil"/>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b/>
                <w:bCs/>
                <w:color w:val="333333"/>
                <w:kern w:val="0"/>
                <w:szCs w:val="21"/>
              </w:rPr>
              <w:t>房屋租赁服务</w:t>
            </w:r>
          </w:p>
        </w:tc>
        <w:tc>
          <w:tcPr>
            <w:tcW w:w="2488"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cs="宋体"/>
                <w:color w:val="333333"/>
                <w:kern w:val="0"/>
                <w:szCs w:val="21"/>
              </w:rPr>
              <w:t> </w:t>
            </w:r>
          </w:p>
        </w:tc>
      </w:tr>
      <w:tr w:rsidR="00A9765B" w:rsidRPr="00B2367E" w:rsidTr="00360803">
        <w:trPr>
          <w:trHeight w:val="370"/>
        </w:trPr>
        <w:tc>
          <w:tcPr>
            <w:tcW w:w="3287" w:type="dxa"/>
            <w:tcBorders>
              <w:top w:val="single" w:sz="8" w:space="0" w:color="auto"/>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b/>
                <w:bCs/>
                <w:color w:val="333333"/>
                <w:kern w:val="0"/>
                <w:szCs w:val="21"/>
              </w:rPr>
              <w:t>物业管理服务</w:t>
            </w:r>
          </w:p>
        </w:tc>
        <w:tc>
          <w:tcPr>
            <w:tcW w:w="2488"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cs="宋体"/>
                <w:color w:val="333333"/>
                <w:kern w:val="0"/>
                <w:szCs w:val="21"/>
              </w:rPr>
              <w:t> </w:t>
            </w:r>
          </w:p>
        </w:tc>
      </w:tr>
      <w:tr w:rsidR="00A9765B" w:rsidRPr="00B2367E" w:rsidTr="00360803">
        <w:trPr>
          <w:trHeight w:val="370"/>
        </w:trPr>
        <w:tc>
          <w:tcPr>
            <w:tcW w:w="3287" w:type="dxa"/>
            <w:tcBorders>
              <w:top w:val="nil"/>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宋体" w:hAnsi="宋体" w:cs="宋体" w:hint="eastAsia"/>
                <w:b/>
                <w:bCs/>
                <w:color w:val="333333"/>
                <w:kern w:val="0"/>
                <w:szCs w:val="21"/>
              </w:rPr>
              <w:t>保险服务</w:t>
            </w:r>
          </w:p>
        </w:tc>
        <w:tc>
          <w:tcPr>
            <w:tcW w:w="2488" w:type="dxa"/>
            <w:tcBorders>
              <w:top w:val="nil"/>
              <w:left w:val="nil"/>
              <w:bottom w:val="single" w:sz="8" w:space="0" w:color="auto"/>
              <w:right w:val="single" w:sz="8" w:space="0" w:color="auto"/>
            </w:tcBorders>
            <w:shd w:val="clear" w:color="auto" w:fill="FFFFFF"/>
            <w:tcMar>
              <w:top w:w="15" w:type="dxa"/>
              <w:left w:w="15" w:type="dxa"/>
              <w:bottom w:w="0" w:type="dxa"/>
              <w:right w:w="15" w:type="dxa"/>
            </w:tcMar>
            <w:vAlign w:val="center"/>
          </w:tcPr>
          <w:p w:rsidR="00A9765B" w:rsidRPr="00B2367E" w:rsidRDefault="00A9765B" w:rsidP="00B2367E">
            <w:pPr>
              <w:widowControl/>
              <w:spacing w:after="75" w:line="300" w:lineRule="exact"/>
              <w:ind w:firstLine="480"/>
              <w:jc w:val="left"/>
              <w:rPr>
                <w:rFonts w:ascii="宋体" w:cs="宋体"/>
                <w:color w:val="333333"/>
                <w:kern w:val="0"/>
                <w:szCs w:val="21"/>
              </w:rPr>
            </w:pPr>
            <w:r w:rsidRPr="00B2367E">
              <w:rPr>
                <w:rFonts w:ascii="仿宋_GB2312" w:eastAsia="仿宋_GB2312" w:hAnsi="宋体" w:cs="宋体"/>
                <w:color w:val="333333"/>
                <w:kern w:val="0"/>
                <w:szCs w:val="21"/>
              </w:rPr>
              <w:t> </w:t>
            </w:r>
          </w:p>
        </w:tc>
        <w:tc>
          <w:tcPr>
            <w:tcW w:w="2561" w:type="dxa"/>
            <w:tcBorders>
              <w:top w:val="nil"/>
              <w:left w:val="nil"/>
              <w:bottom w:val="single" w:sz="8" w:space="0" w:color="auto"/>
              <w:right w:val="single" w:sz="8" w:space="0" w:color="auto"/>
            </w:tcBorders>
            <w:shd w:val="clear" w:color="auto" w:fill="FFFFFF"/>
            <w:noWrap/>
            <w:tcMar>
              <w:top w:w="15" w:type="dxa"/>
              <w:left w:w="15" w:type="dxa"/>
              <w:bottom w:w="0" w:type="dxa"/>
              <w:right w:w="15" w:type="dxa"/>
            </w:tcMar>
            <w:vAlign w:val="center"/>
          </w:tcPr>
          <w:p w:rsidR="00A9765B" w:rsidRPr="00B2367E" w:rsidRDefault="00A9765B" w:rsidP="00360803">
            <w:pPr>
              <w:widowControl/>
              <w:spacing w:after="75" w:line="300" w:lineRule="exact"/>
              <w:jc w:val="left"/>
              <w:rPr>
                <w:rFonts w:ascii="宋体" w:cs="宋体"/>
                <w:color w:val="333333"/>
                <w:kern w:val="0"/>
                <w:szCs w:val="21"/>
              </w:rPr>
            </w:pPr>
            <w:r w:rsidRPr="00B2367E">
              <w:rPr>
                <w:rFonts w:ascii="宋体" w:hAnsi="宋体" w:cs="宋体" w:hint="eastAsia"/>
                <w:color w:val="333333"/>
                <w:kern w:val="0"/>
                <w:szCs w:val="21"/>
              </w:rPr>
              <w:t>其中机动车保险定点采购</w:t>
            </w:r>
          </w:p>
        </w:tc>
      </w:tr>
    </w:tbl>
    <w:p w:rsidR="00A9765B" w:rsidRPr="007E5426" w:rsidRDefault="00A9765B" w:rsidP="00B2367E">
      <w:pPr>
        <w:widowControl/>
        <w:shd w:val="clear" w:color="auto" w:fill="FFFFFF"/>
        <w:spacing w:after="75" w:line="400" w:lineRule="exact"/>
        <w:ind w:firstLine="641"/>
        <w:jc w:val="left"/>
        <w:rPr>
          <w:rFonts w:ascii="宋体" w:cs="宋体"/>
          <w:color w:val="333333"/>
          <w:kern w:val="0"/>
          <w:szCs w:val="21"/>
        </w:rPr>
      </w:pPr>
      <w:r w:rsidRPr="007E5426">
        <w:rPr>
          <w:rFonts w:ascii="宋体" w:hAnsi="宋体" w:cs="宋体" w:hint="eastAsia"/>
          <w:color w:val="333333"/>
          <w:kern w:val="0"/>
          <w:szCs w:val="21"/>
        </w:rPr>
        <w:t>以上集中采购目录，各市、县（区）参照执行。</w:t>
      </w:r>
    </w:p>
    <w:p w:rsidR="00A9765B" w:rsidRPr="00B2367E" w:rsidRDefault="00A9765B" w:rsidP="00B2367E">
      <w:pPr>
        <w:widowControl/>
        <w:shd w:val="clear" w:color="auto" w:fill="FFFFFF"/>
        <w:spacing w:after="75" w:line="400" w:lineRule="exact"/>
        <w:ind w:firstLine="640"/>
        <w:jc w:val="left"/>
        <w:rPr>
          <w:rFonts w:ascii="宋体" w:cs="Arial"/>
          <w:b/>
          <w:color w:val="333333"/>
          <w:kern w:val="0"/>
          <w:sz w:val="24"/>
          <w:szCs w:val="24"/>
        </w:rPr>
      </w:pPr>
      <w:r w:rsidRPr="00B2367E">
        <w:rPr>
          <w:rFonts w:ascii="宋体" w:hAnsi="宋体" w:cs="Arial" w:hint="eastAsia"/>
          <w:b/>
          <w:color w:val="333333"/>
          <w:kern w:val="0"/>
          <w:sz w:val="24"/>
          <w:szCs w:val="24"/>
        </w:rPr>
        <w:t>二、政府采购限额标准</w:t>
      </w:r>
    </w:p>
    <w:p w:rsidR="00A9765B" w:rsidRPr="007E5426" w:rsidRDefault="00A9765B" w:rsidP="00B2367E">
      <w:pPr>
        <w:widowControl/>
        <w:shd w:val="clear" w:color="auto" w:fill="FFFFFF"/>
        <w:spacing w:after="75" w:line="400" w:lineRule="exact"/>
        <w:ind w:firstLine="641"/>
        <w:jc w:val="left"/>
        <w:rPr>
          <w:rFonts w:ascii="宋体" w:cs="宋体"/>
          <w:color w:val="333333"/>
          <w:kern w:val="0"/>
          <w:szCs w:val="21"/>
        </w:rPr>
      </w:pPr>
      <w:r w:rsidRPr="007E5426">
        <w:rPr>
          <w:rFonts w:ascii="宋体" w:hAnsi="宋体" w:cs="宋体" w:hint="eastAsia"/>
          <w:color w:val="333333"/>
          <w:kern w:val="0"/>
          <w:szCs w:val="21"/>
        </w:rPr>
        <w:t>省级：货物、服务类项目，单项或批量采购预算满</w:t>
      </w:r>
      <w:r w:rsidRPr="007E5426">
        <w:rPr>
          <w:rFonts w:ascii="宋体" w:hAnsi="宋体" w:cs="宋体"/>
          <w:color w:val="333333"/>
          <w:kern w:val="0"/>
          <w:szCs w:val="21"/>
        </w:rPr>
        <w:t>20</w:t>
      </w:r>
      <w:r w:rsidRPr="007E5426">
        <w:rPr>
          <w:rFonts w:ascii="宋体" w:hAnsi="宋体" w:cs="宋体" w:hint="eastAsia"/>
          <w:color w:val="333333"/>
          <w:kern w:val="0"/>
          <w:szCs w:val="21"/>
        </w:rPr>
        <w:t>万元；工程类项目，单项采购预算满</w:t>
      </w:r>
      <w:r w:rsidRPr="007E5426">
        <w:rPr>
          <w:rFonts w:ascii="宋体" w:hAnsi="宋体" w:cs="宋体"/>
          <w:color w:val="333333"/>
          <w:kern w:val="0"/>
          <w:szCs w:val="21"/>
        </w:rPr>
        <w:t>50</w:t>
      </w:r>
      <w:r w:rsidRPr="007E5426">
        <w:rPr>
          <w:rFonts w:ascii="宋体" w:hAnsi="宋体" w:cs="宋体" w:hint="eastAsia"/>
          <w:color w:val="333333"/>
          <w:kern w:val="0"/>
          <w:szCs w:val="21"/>
        </w:rPr>
        <w:t>万元。</w:t>
      </w:r>
    </w:p>
    <w:p w:rsidR="00A9765B" w:rsidRPr="007E5426" w:rsidRDefault="00A9765B" w:rsidP="00B2367E">
      <w:pPr>
        <w:widowControl/>
        <w:shd w:val="clear" w:color="auto" w:fill="FFFFFF"/>
        <w:spacing w:after="75" w:line="400" w:lineRule="exact"/>
        <w:ind w:firstLine="641"/>
        <w:jc w:val="left"/>
        <w:rPr>
          <w:rFonts w:ascii="宋体" w:cs="宋体"/>
          <w:color w:val="333333"/>
          <w:kern w:val="0"/>
          <w:szCs w:val="21"/>
        </w:rPr>
      </w:pPr>
      <w:r w:rsidRPr="007E5426">
        <w:rPr>
          <w:rFonts w:ascii="宋体" w:hAnsi="宋体" w:cs="宋体" w:hint="eastAsia"/>
          <w:color w:val="333333"/>
          <w:kern w:val="0"/>
          <w:szCs w:val="21"/>
        </w:rPr>
        <w:t>市级：货物、服务类项目，单项或批量采购预算满</w:t>
      </w:r>
      <w:r w:rsidRPr="007E5426">
        <w:rPr>
          <w:rFonts w:ascii="宋体" w:hAnsi="宋体" w:cs="宋体"/>
          <w:color w:val="333333"/>
          <w:kern w:val="0"/>
          <w:szCs w:val="21"/>
        </w:rPr>
        <w:t>10</w:t>
      </w:r>
      <w:r w:rsidRPr="007E5426">
        <w:rPr>
          <w:rFonts w:ascii="宋体" w:hAnsi="宋体" w:cs="宋体" w:hint="eastAsia"/>
          <w:color w:val="333333"/>
          <w:kern w:val="0"/>
          <w:szCs w:val="21"/>
        </w:rPr>
        <w:t>万元；工程类项目，单项采购预算满</w:t>
      </w:r>
      <w:r w:rsidRPr="007E5426">
        <w:rPr>
          <w:rFonts w:ascii="宋体" w:hAnsi="宋体" w:cs="宋体"/>
          <w:color w:val="333333"/>
          <w:kern w:val="0"/>
          <w:szCs w:val="21"/>
        </w:rPr>
        <w:t>20</w:t>
      </w:r>
      <w:r w:rsidRPr="007E5426">
        <w:rPr>
          <w:rFonts w:ascii="宋体" w:hAnsi="宋体" w:cs="宋体" w:hint="eastAsia"/>
          <w:color w:val="333333"/>
          <w:kern w:val="0"/>
          <w:szCs w:val="21"/>
        </w:rPr>
        <w:t>万元。</w:t>
      </w:r>
    </w:p>
    <w:p w:rsidR="00A9765B" w:rsidRPr="007E5426" w:rsidRDefault="00A9765B" w:rsidP="00B2367E">
      <w:pPr>
        <w:widowControl/>
        <w:shd w:val="clear" w:color="auto" w:fill="FFFFFF"/>
        <w:spacing w:after="75" w:line="400" w:lineRule="exact"/>
        <w:ind w:firstLine="641"/>
        <w:jc w:val="left"/>
        <w:rPr>
          <w:rFonts w:ascii="宋体" w:cs="宋体"/>
          <w:color w:val="333333"/>
          <w:kern w:val="0"/>
          <w:szCs w:val="21"/>
        </w:rPr>
      </w:pPr>
      <w:r w:rsidRPr="007E5426">
        <w:rPr>
          <w:rFonts w:ascii="宋体" w:hAnsi="宋体" w:cs="宋体" w:hint="eastAsia"/>
          <w:color w:val="333333"/>
          <w:kern w:val="0"/>
          <w:szCs w:val="21"/>
        </w:rPr>
        <w:t>县级：货物、服务类项目，单项或批量采购预算满</w:t>
      </w:r>
      <w:r w:rsidRPr="007E5426">
        <w:rPr>
          <w:rFonts w:ascii="宋体" w:hAnsi="宋体" w:cs="宋体"/>
          <w:color w:val="333333"/>
          <w:kern w:val="0"/>
          <w:szCs w:val="21"/>
        </w:rPr>
        <w:t>5</w:t>
      </w:r>
      <w:r w:rsidRPr="007E5426">
        <w:rPr>
          <w:rFonts w:ascii="宋体" w:hAnsi="宋体" w:cs="宋体" w:hint="eastAsia"/>
          <w:color w:val="333333"/>
          <w:kern w:val="0"/>
          <w:szCs w:val="21"/>
        </w:rPr>
        <w:t>万元；工程类项目，单项采购预算满</w:t>
      </w:r>
      <w:r w:rsidRPr="007E5426">
        <w:rPr>
          <w:rFonts w:ascii="宋体" w:hAnsi="宋体" w:cs="宋体"/>
          <w:color w:val="333333"/>
          <w:kern w:val="0"/>
          <w:szCs w:val="21"/>
        </w:rPr>
        <w:t>10</w:t>
      </w:r>
      <w:r w:rsidRPr="007E5426">
        <w:rPr>
          <w:rFonts w:ascii="宋体" w:hAnsi="宋体" w:cs="宋体" w:hint="eastAsia"/>
          <w:color w:val="333333"/>
          <w:kern w:val="0"/>
          <w:szCs w:val="21"/>
        </w:rPr>
        <w:t>万元。</w:t>
      </w:r>
    </w:p>
    <w:p w:rsidR="00A9765B" w:rsidRPr="007E5426" w:rsidRDefault="00A9765B" w:rsidP="00B2367E">
      <w:pPr>
        <w:widowControl/>
        <w:shd w:val="clear" w:color="auto" w:fill="FFFFFF"/>
        <w:spacing w:after="75" w:line="400" w:lineRule="exact"/>
        <w:ind w:firstLine="641"/>
        <w:jc w:val="left"/>
        <w:rPr>
          <w:rFonts w:ascii="宋体" w:cs="宋体"/>
          <w:color w:val="333333"/>
          <w:kern w:val="0"/>
          <w:szCs w:val="21"/>
        </w:rPr>
      </w:pPr>
      <w:r w:rsidRPr="007E5426">
        <w:rPr>
          <w:rFonts w:ascii="宋体" w:hAnsi="宋体" w:cs="宋体" w:hint="eastAsia"/>
          <w:color w:val="333333"/>
          <w:kern w:val="0"/>
          <w:szCs w:val="21"/>
        </w:rPr>
        <w:t>集中采购目录以外，但达到采购限额标准的项目，应当依法实行分散采购。</w:t>
      </w:r>
    </w:p>
    <w:p w:rsidR="00A9765B" w:rsidRPr="007E5426" w:rsidRDefault="00A9765B">
      <w:pPr>
        <w:rPr>
          <w:rFonts w:ascii="宋体"/>
        </w:rPr>
      </w:pPr>
    </w:p>
    <w:sectPr w:rsidR="00A9765B" w:rsidRPr="007E5426" w:rsidSect="007F230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微软雅黑"/>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2E5D"/>
    <w:rsid w:val="000B2E5D"/>
    <w:rsid w:val="00136959"/>
    <w:rsid w:val="002F6D41"/>
    <w:rsid w:val="00360803"/>
    <w:rsid w:val="005F18E9"/>
    <w:rsid w:val="00684789"/>
    <w:rsid w:val="007E5426"/>
    <w:rsid w:val="007F2301"/>
    <w:rsid w:val="008468DC"/>
    <w:rsid w:val="0085715A"/>
    <w:rsid w:val="00874F3B"/>
    <w:rsid w:val="00890EDB"/>
    <w:rsid w:val="008A68DF"/>
    <w:rsid w:val="009C1D7E"/>
    <w:rsid w:val="00A9765B"/>
    <w:rsid w:val="00B2367E"/>
    <w:rsid w:val="00C10181"/>
    <w:rsid w:val="00D06B14"/>
    <w:rsid w:val="00DE5994"/>
    <w:rsid w:val="00E932E9"/>
    <w:rsid w:val="00F11207"/>
    <w:rsid w:val="00F66982"/>
    <w:rsid w:val="00FD216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301"/>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0B2E5D"/>
    <w:rPr>
      <w:rFonts w:cs="Times New Roman"/>
    </w:rPr>
  </w:style>
  <w:style w:type="paragraph" w:styleId="NormalWeb">
    <w:name w:val="Normal (Web)"/>
    <w:basedOn w:val="Normal"/>
    <w:uiPriority w:val="99"/>
    <w:rsid w:val="00D06B14"/>
    <w:pPr>
      <w:widowControl/>
      <w:spacing w:before="100" w:beforeAutospacing="1" w:after="100" w:afterAutospacing="1"/>
      <w:jc w:val="left"/>
    </w:pPr>
    <w:rPr>
      <w:rFonts w:ascii="宋体" w:hAnsi="宋体" w:cs="宋体"/>
      <w:kern w:val="0"/>
      <w:sz w:val="24"/>
      <w:szCs w:val="24"/>
    </w:rPr>
  </w:style>
  <w:style w:type="character" w:styleId="Hyperlink">
    <w:name w:val="Hyperlink"/>
    <w:basedOn w:val="DefaultParagraphFont"/>
    <w:uiPriority w:val="99"/>
    <w:rsid w:val="00D06B1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85745342">
      <w:marLeft w:val="0"/>
      <w:marRight w:val="0"/>
      <w:marTop w:val="0"/>
      <w:marBottom w:val="0"/>
      <w:divBdr>
        <w:top w:val="none" w:sz="0" w:space="0" w:color="auto"/>
        <w:left w:val="none" w:sz="0" w:space="0" w:color="auto"/>
        <w:bottom w:val="none" w:sz="0" w:space="0" w:color="auto"/>
        <w:right w:val="none" w:sz="0" w:space="0" w:color="auto"/>
      </w:divBdr>
    </w:div>
    <w:div w:id="2857453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6</Pages>
  <Words>400</Words>
  <Characters>2285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lenovo</dc:creator>
  <cp:keywords/>
  <dc:description/>
  <cp:lastModifiedBy>win</cp:lastModifiedBy>
  <cp:revision>7</cp:revision>
  <dcterms:created xsi:type="dcterms:W3CDTF">2016-10-23T14:46:00Z</dcterms:created>
  <dcterms:modified xsi:type="dcterms:W3CDTF">2016-11-07T07:35:00Z</dcterms:modified>
</cp:coreProperties>
</file>