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44"/>
          <w:szCs w:val="44"/>
          <w:highlight w:val="none"/>
          <w:lang w:eastAsia="zh-CN"/>
        </w:rPr>
      </w:pPr>
      <w:r>
        <w:rPr>
          <w:rFonts w:hint="eastAsia"/>
          <w:color w:val="FF0000"/>
          <w:sz w:val="24"/>
          <w:szCs w:val="24"/>
          <w:lang w:eastAsia="zh-CN"/>
        </w:rPr>
        <w:t>请各位老师在使用网络报销平台前仔细观看操作视频并阅读注意事项</w:t>
      </w:r>
    </w:p>
    <w:p>
      <w:pPr>
        <w:rPr>
          <w:rFonts w:hint="eastAsia"/>
          <w:sz w:val="32"/>
          <w:szCs w:val="32"/>
          <w:lang w:eastAsia="zh-CN"/>
        </w:rPr>
      </w:pPr>
      <w:r>
        <w:rPr>
          <w:rFonts w:hint="eastAsia"/>
          <w:b/>
          <w:bCs/>
          <w:sz w:val="44"/>
          <w:szCs w:val="44"/>
          <w:highlight w:val="none"/>
          <w:lang w:eastAsia="zh-CN"/>
        </w:rPr>
        <w:t>网报注意事项</w:t>
      </w:r>
      <w:r>
        <w:rPr>
          <w:rFonts w:hint="eastAsia"/>
          <w:sz w:val="44"/>
          <w:szCs w:val="44"/>
          <w:lang w:eastAsia="zh-CN"/>
        </w:rPr>
        <w:t>：</w:t>
      </w:r>
    </w:p>
    <w:p>
      <w:pPr>
        <w:numPr>
          <w:ilvl w:val="0"/>
          <w:numId w:val="0"/>
        </w:numPr>
        <w:rPr>
          <w:rFonts w:hint="eastAsia"/>
          <w:sz w:val="30"/>
          <w:szCs w:val="30"/>
          <w:lang w:val="en-US" w:eastAsia="zh-CN"/>
        </w:rPr>
      </w:pPr>
      <w:r>
        <w:rPr>
          <w:rFonts w:hint="eastAsia"/>
          <w:b/>
          <w:bCs/>
          <w:sz w:val="30"/>
          <w:szCs w:val="30"/>
          <w:lang w:val="en-US" w:eastAsia="zh-CN"/>
        </w:rPr>
        <w:t>1.综合注意事项</w:t>
      </w:r>
      <w:r>
        <w:rPr>
          <w:rFonts w:hint="eastAsia"/>
          <w:sz w:val="30"/>
          <w:szCs w:val="30"/>
          <w:lang w:val="en-US" w:eastAsia="zh-CN"/>
        </w:rPr>
        <w:t>：</w:t>
      </w:r>
    </w:p>
    <w:p>
      <w:pPr>
        <w:numPr>
          <w:ilvl w:val="0"/>
          <w:numId w:val="1"/>
        </w:numPr>
        <w:jc w:val="left"/>
        <w:rPr>
          <w:rFonts w:hint="eastAsia"/>
          <w:sz w:val="30"/>
          <w:szCs w:val="30"/>
          <w:lang w:val="en-US" w:eastAsia="zh-CN"/>
        </w:rPr>
      </w:pPr>
      <w:r>
        <w:rPr>
          <w:rFonts w:hint="eastAsia"/>
          <w:sz w:val="30"/>
          <w:szCs w:val="30"/>
          <w:lang w:val="en-US" w:eastAsia="zh-CN"/>
        </w:rPr>
        <w:t>请各位</w:t>
      </w:r>
      <w:r>
        <w:rPr>
          <w:rFonts w:hint="eastAsia"/>
          <w:b w:val="0"/>
          <w:bCs w:val="0"/>
          <w:sz w:val="30"/>
          <w:szCs w:val="30"/>
          <w:lang w:val="en-US" w:eastAsia="zh-CN"/>
        </w:rPr>
        <w:t>项目负责人</w:t>
      </w:r>
      <w:r>
        <w:rPr>
          <w:rFonts w:hint="eastAsia"/>
          <w:sz w:val="30"/>
          <w:szCs w:val="30"/>
          <w:lang w:val="en-US" w:eastAsia="zh-CN"/>
        </w:rPr>
        <w:t>、部门负责人以及具有审批权限的所有人员，在</w:t>
      </w:r>
      <w:r>
        <w:rPr>
          <w:rFonts w:hint="eastAsia"/>
          <w:b/>
          <w:bCs/>
          <w:sz w:val="30"/>
          <w:szCs w:val="30"/>
          <w:lang w:val="en-US" w:eastAsia="zh-CN"/>
        </w:rPr>
        <w:t>审批单据之前</w:t>
      </w:r>
      <w:r>
        <w:rPr>
          <w:rFonts w:hint="eastAsia"/>
          <w:sz w:val="30"/>
          <w:szCs w:val="30"/>
          <w:lang w:val="en-US" w:eastAsia="zh-CN"/>
        </w:rPr>
        <w:t>先在菜单【个人设置】中上传个人的签名图片，将签名图片空白区域剪掉，剪切到500kb以下方可上传。</w:t>
      </w:r>
    </w:p>
    <w:p>
      <w:pPr>
        <w:numPr>
          <w:ilvl w:val="0"/>
          <w:numId w:val="1"/>
        </w:numPr>
        <w:rPr>
          <w:rFonts w:hint="eastAsia"/>
          <w:sz w:val="30"/>
          <w:szCs w:val="30"/>
          <w:lang w:val="en-US" w:eastAsia="zh-CN"/>
        </w:rPr>
      </w:pPr>
      <w:r>
        <w:rPr>
          <w:rFonts w:hint="eastAsia"/>
          <w:sz w:val="30"/>
          <w:szCs w:val="30"/>
          <w:lang w:val="en-US" w:eastAsia="zh-CN"/>
        </w:rPr>
        <w:t>请各位老师报销前，在【个人设置】中完善自己的</w:t>
      </w:r>
      <w:r>
        <w:rPr>
          <w:rFonts w:hint="eastAsia"/>
          <w:b/>
          <w:bCs/>
          <w:sz w:val="30"/>
          <w:szCs w:val="30"/>
          <w:lang w:val="en-US" w:eastAsia="zh-CN"/>
        </w:rPr>
        <w:t>工资卡开户行</w:t>
      </w:r>
      <w:r>
        <w:rPr>
          <w:rFonts w:hint="eastAsia"/>
          <w:sz w:val="30"/>
          <w:szCs w:val="30"/>
          <w:lang w:val="en-US" w:eastAsia="zh-CN"/>
        </w:rPr>
        <w:t>（开户行模板：建设银行铜陵建龙支行）</w:t>
      </w:r>
      <w:r>
        <w:rPr>
          <w:rFonts w:hint="eastAsia"/>
          <w:b/>
          <w:bCs/>
          <w:sz w:val="30"/>
          <w:szCs w:val="30"/>
          <w:lang w:val="en-US" w:eastAsia="zh-CN"/>
        </w:rPr>
        <w:t>、公务卡号</w:t>
      </w:r>
      <w:r>
        <w:rPr>
          <w:rFonts w:hint="eastAsia"/>
          <w:sz w:val="30"/>
          <w:szCs w:val="30"/>
          <w:lang w:val="en-US" w:eastAsia="zh-CN"/>
        </w:rPr>
        <w:t>，以便报销时自动生成，否则每次报销时都需要重复填写。</w:t>
      </w:r>
    </w:p>
    <w:p>
      <w:pPr>
        <w:numPr>
          <w:ilvl w:val="0"/>
          <w:numId w:val="1"/>
        </w:numPr>
        <w:rPr>
          <w:rFonts w:hint="eastAsia"/>
          <w:sz w:val="30"/>
          <w:szCs w:val="30"/>
          <w:lang w:val="en-US" w:eastAsia="zh-CN"/>
        </w:rPr>
      </w:pPr>
      <w:r>
        <w:rPr>
          <w:rFonts w:hint="eastAsia"/>
          <w:sz w:val="30"/>
          <w:szCs w:val="30"/>
          <w:lang w:val="en-US" w:eastAsia="zh-CN"/>
        </w:rPr>
        <w:t>如果将“网络报销系统”关闭以后，重新打开时是空白页面，是因为首页超时，请回到“单点登录系统”页面，点击刷新，再点击“网络报销”按钮，就可以正常进入了。本系统适配谷歌浏览器、火狐浏览器、360极速浏览器极速模式，使用其他浏览器会导致发票提取无图片、页面无法打印等情况。</w:t>
      </w:r>
    </w:p>
    <w:p>
      <w:pPr>
        <w:numPr>
          <w:ilvl w:val="0"/>
          <w:numId w:val="1"/>
        </w:numPr>
        <w:rPr>
          <w:rFonts w:hint="eastAsia"/>
          <w:sz w:val="30"/>
          <w:szCs w:val="30"/>
          <w:lang w:val="en-US" w:eastAsia="zh-CN"/>
        </w:rPr>
      </w:pPr>
      <w:r>
        <w:rPr>
          <w:rFonts w:hint="eastAsia"/>
          <w:sz w:val="30"/>
          <w:szCs w:val="30"/>
          <w:lang w:val="en-US" w:eastAsia="zh-CN"/>
        </w:rPr>
        <w:t>单据在第一位审批人还未审批时可以自行撤回，如果第一位审批人已审批，业务发起人想要撤回则需要联系财务人员退回。被退回的单据可以在首页“待提交”栏点击“操作提交”按钮进入修改，也可以在相应模块，选中该条单据，点击“修改”按钮。注意：点击页面的“查看”按钮是无法对单据进行修改的，也无法下载劳务费模板。</w:t>
      </w:r>
    </w:p>
    <w:p>
      <w:pPr>
        <w:numPr>
          <w:ilvl w:val="0"/>
          <w:numId w:val="1"/>
        </w:numPr>
        <w:rPr>
          <w:rFonts w:hint="eastAsia"/>
          <w:sz w:val="30"/>
          <w:szCs w:val="30"/>
          <w:lang w:val="en-US" w:eastAsia="zh-CN"/>
        </w:rPr>
      </w:pPr>
      <w:r>
        <w:rPr>
          <w:rFonts w:hint="eastAsia"/>
          <w:sz w:val="30"/>
          <w:szCs w:val="30"/>
          <w:lang w:val="en-US" w:eastAsia="zh-CN"/>
        </w:rPr>
        <w:t>请各位老师报销时，只要是</w:t>
      </w:r>
      <w:r>
        <w:rPr>
          <w:rFonts w:hint="eastAsia"/>
          <w:b/>
          <w:bCs/>
          <w:sz w:val="30"/>
          <w:szCs w:val="30"/>
          <w:lang w:val="en-US" w:eastAsia="zh-CN"/>
        </w:rPr>
        <w:t>增值税</w:t>
      </w:r>
      <w:r>
        <w:rPr>
          <w:rFonts w:hint="eastAsia"/>
          <w:sz w:val="30"/>
          <w:szCs w:val="30"/>
          <w:lang w:val="en-US" w:eastAsia="zh-CN"/>
        </w:rPr>
        <w:t>发票，一定要点击报销明细弹出框中的黄色按钮【提取】，提取发票信息，提取发票信息后不需要再拍摄上传发票照片，只有非增值税发票才需要拍摄照片上传。另外，如果因没有提取发票信息而被退回单据，则需要先将附件清单中填写了票号的照片记录删除，再到报销明细栏，选中该条发票记录，点击“修改”按钮，再点击“提取”按钮提取发票信息。</w:t>
      </w:r>
    </w:p>
    <w:p>
      <w:pPr>
        <w:numPr>
          <w:ilvl w:val="0"/>
          <w:numId w:val="1"/>
        </w:numPr>
        <w:rPr>
          <w:rFonts w:hint="eastAsia"/>
          <w:sz w:val="30"/>
          <w:szCs w:val="30"/>
          <w:lang w:val="en-US" w:eastAsia="zh-CN"/>
        </w:rPr>
      </w:pPr>
      <w:r>
        <w:rPr>
          <w:rFonts w:hint="eastAsia"/>
          <w:sz w:val="30"/>
          <w:szCs w:val="30"/>
          <w:lang w:val="en-US" w:eastAsia="zh-CN"/>
        </w:rPr>
        <w:t>提取发票信息时，电子发票会标明发票代码、发票号码、校验码，纸质发票未标明，纸质发票的</w:t>
      </w:r>
      <w:r>
        <w:rPr>
          <w:rFonts w:hint="eastAsia"/>
          <w:b/>
          <w:bCs/>
          <w:sz w:val="30"/>
          <w:szCs w:val="30"/>
          <w:lang w:val="en-US" w:eastAsia="zh-CN"/>
        </w:rPr>
        <w:t>发票号码</w:t>
      </w:r>
      <w:r>
        <w:rPr>
          <w:rFonts w:hint="eastAsia"/>
          <w:sz w:val="30"/>
          <w:szCs w:val="30"/>
          <w:lang w:val="en-US" w:eastAsia="zh-CN"/>
        </w:rPr>
        <w:t>是“NO.”后面的数字，</w:t>
      </w:r>
      <w:r>
        <w:rPr>
          <w:rFonts w:hint="eastAsia"/>
          <w:b/>
          <w:bCs/>
          <w:sz w:val="30"/>
          <w:szCs w:val="30"/>
          <w:lang w:val="en-US" w:eastAsia="zh-CN"/>
        </w:rPr>
        <w:t>发票代码</w:t>
      </w:r>
      <w:r>
        <w:rPr>
          <w:rFonts w:hint="eastAsia"/>
          <w:sz w:val="30"/>
          <w:szCs w:val="30"/>
          <w:lang w:val="en-US" w:eastAsia="zh-CN"/>
        </w:rPr>
        <w:t>为小一点的10-12位数字，</w:t>
      </w:r>
      <w:r>
        <w:rPr>
          <w:rFonts w:hint="eastAsia"/>
          <w:b/>
          <w:bCs/>
          <w:sz w:val="30"/>
          <w:szCs w:val="30"/>
          <w:lang w:val="en-US" w:eastAsia="zh-CN"/>
        </w:rPr>
        <w:t>校验码</w:t>
      </w:r>
      <w:r>
        <w:rPr>
          <w:rFonts w:hint="eastAsia"/>
          <w:sz w:val="30"/>
          <w:szCs w:val="30"/>
          <w:lang w:val="en-US" w:eastAsia="zh-CN"/>
        </w:rPr>
        <w:t>是最长的一串数字，</w:t>
      </w:r>
      <w:r>
        <w:rPr>
          <w:rFonts w:hint="eastAsia"/>
          <w:b/>
          <w:bCs/>
          <w:sz w:val="30"/>
          <w:szCs w:val="30"/>
          <w:lang w:val="en-US" w:eastAsia="zh-CN"/>
        </w:rPr>
        <w:t>校验码只需输入后六位</w:t>
      </w:r>
      <w:r>
        <w:rPr>
          <w:rFonts w:hint="eastAsia"/>
          <w:sz w:val="30"/>
          <w:szCs w:val="30"/>
          <w:lang w:val="en-US" w:eastAsia="zh-CN"/>
        </w:rPr>
        <w:t>。如果发票上信息不清晰，可以手机扫描发票二维码查看发票信息。</w:t>
      </w:r>
    </w:p>
    <w:p>
      <w:pPr>
        <w:numPr>
          <w:ilvl w:val="0"/>
          <w:numId w:val="1"/>
        </w:numPr>
        <w:rPr>
          <w:rFonts w:hint="eastAsia"/>
          <w:sz w:val="30"/>
          <w:szCs w:val="30"/>
          <w:lang w:val="en-US" w:eastAsia="zh-CN"/>
        </w:rPr>
      </w:pPr>
      <w:r>
        <w:rPr>
          <w:rFonts w:hint="eastAsia"/>
          <w:sz w:val="30"/>
          <w:szCs w:val="30"/>
          <w:lang w:val="en-US" w:eastAsia="zh-CN"/>
        </w:rPr>
        <w:t>提取发票信息后会自动生成对公转账的付款信息，无需再手动填写，除对公转账以外的支付方式，需要在支付方式栏中手动添加。添加支付方式时，开户行信息应填写完整：XX银行XX(地区）XX支行。所有业务审批流程结束后都要将打印的单据和附件送到财务处，才能真正完成付款和冲账。</w:t>
      </w:r>
    </w:p>
    <w:p>
      <w:pPr>
        <w:numPr>
          <w:ilvl w:val="0"/>
          <w:numId w:val="1"/>
        </w:numPr>
        <w:rPr>
          <w:rFonts w:hint="eastAsia"/>
          <w:sz w:val="30"/>
          <w:szCs w:val="30"/>
          <w:lang w:val="en-US" w:eastAsia="zh-CN"/>
        </w:rPr>
      </w:pPr>
      <w:r>
        <w:rPr>
          <w:rFonts w:hint="eastAsia"/>
          <w:sz w:val="30"/>
          <w:szCs w:val="30"/>
          <w:lang w:val="en-US" w:eastAsia="zh-CN"/>
        </w:rPr>
        <w:t>原则上所有业务的所有附件都应拍照上传，纸质版拍照上传或PDF上传都可以。合同页数较多的，可以只上传关键页：首页、付款条款页、结尾盖章页，但完整的纸质合同需最终提交到财务处。纸质附件拍照上传可以在电脑信息填写完成以后，在手机微信端拍摄照片提交，量多面积小的单据可以几张平铺在一页上拍照，每拍一张照片要命名并点击一次上传提交，稍等几秒就会上传成功。纸质材料较多的，可以合成PDF一次性上传。</w:t>
      </w:r>
    </w:p>
    <w:p>
      <w:pPr>
        <w:numPr>
          <w:ilvl w:val="0"/>
          <w:numId w:val="1"/>
        </w:numPr>
        <w:rPr>
          <w:rFonts w:hint="eastAsia"/>
          <w:sz w:val="30"/>
          <w:szCs w:val="30"/>
          <w:lang w:val="en-US" w:eastAsia="zh-CN"/>
        </w:rPr>
      </w:pPr>
      <w:r>
        <w:rPr>
          <w:rFonts w:hint="eastAsia"/>
          <w:sz w:val="30"/>
          <w:szCs w:val="30"/>
          <w:lang w:val="en-US" w:eastAsia="zh-CN"/>
        </w:rPr>
        <w:t>微信财务平台的【待办事项】右上角的数字，只显示领导待审批数量，本人待提交的单据数量不显示，待办事项为0时也可以点进去拍摄报销附件。</w:t>
      </w:r>
    </w:p>
    <w:p>
      <w:pPr>
        <w:numPr>
          <w:ilvl w:val="0"/>
          <w:numId w:val="1"/>
        </w:numPr>
        <w:rPr>
          <w:rFonts w:hint="eastAsia"/>
          <w:sz w:val="30"/>
          <w:szCs w:val="30"/>
          <w:lang w:val="en-US" w:eastAsia="zh-CN"/>
        </w:rPr>
      </w:pPr>
      <w:r>
        <w:rPr>
          <w:rFonts w:hint="eastAsia"/>
          <w:sz w:val="30"/>
          <w:szCs w:val="30"/>
          <w:lang w:val="en-US" w:eastAsia="zh-CN"/>
        </w:rPr>
        <w:t>报销基本信息填写时，是先选择</w:t>
      </w:r>
      <w:r>
        <w:rPr>
          <w:rFonts w:hint="eastAsia"/>
          <w:b/>
          <w:bCs/>
          <w:sz w:val="30"/>
          <w:szCs w:val="30"/>
          <w:lang w:val="en-US" w:eastAsia="zh-CN"/>
        </w:rPr>
        <w:t>需使用的经费</w:t>
      </w:r>
      <w:r>
        <w:rPr>
          <w:rFonts w:hint="eastAsia"/>
          <w:sz w:val="30"/>
          <w:szCs w:val="30"/>
          <w:lang w:val="en-US" w:eastAsia="zh-CN"/>
        </w:rPr>
        <w:t>的负责人，再选择经费。例如：使用教务处的“学科竞赛专项经费”，负责人应选择高天星处长。个人项目经费的负责人就是项目主持人本人。</w:t>
      </w:r>
    </w:p>
    <w:p>
      <w:pPr>
        <w:numPr>
          <w:ilvl w:val="0"/>
          <w:numId w:val="1"/>
        </w:numPr>
        <w:rPr>
          <w:rFonts w:hint="eastAsia"/>
          <w:sz w:val="30"/>
          <w:szCs w:val="30"/>
          <w:lang w:val="en-US" w:eastAsia="zh-CN"/>
        </w:rPr>
      </w:pPr>
      <w:r>
        <w:rPr>
          <w:rFonts w:hint="eastAsia"/>
          <w:sz w:val="30"/>
          <w:szCs w:val="30"/>
          <w:lang w:val="en-US" w:eastAsia="zh-CN"/>
        </w:rPr>
        <w:t>被退回的单据，应在首页“待提交”栏中找到那一笔，点击第一列的“操作提交”黄色按钮，在“审批记录”中查看退回原因并修改单据。</w:t>
      </w:r>
    </w:p>
    <w:p>
      <w:pPr>
        <w:numPr>
          <w:ilvl w:val="0"/>
          <w:numId w:val="1"/>
        </w:numPr>
        <w:rPr>
          <w:rFonts w:hint="eastAsia"/>
          <w:sz w:val="30"/>
          <w:szCs w:val="30"/>
          <w:lang w:val="en-US" w:eastAsia="zh-CN"/>
        </w:rPr>
      </w:pPr>
      <w:r>
        <w:rPr>
          <w:rFonts w:hint="eastAsia"/>
          <w:sz w:val="30"/>
          <w:szCs w:val="30"/>
          <w:lang w:val="en-US" w:eastAsia="zh-CN"/>
        </w:rPr>
        <w:t>如果单据在手机上看一直是在财务预审状态，可以进网报平台电脑端查看一下首页六个框右下角的存疑单据框有没有单据待修改，如有，点击“操作提交”按钮进去，可以看到上方有红字标注存疑原因，修改后再点“存疑提交”。</w:t>
      </w:r>
    </w:p>
    <w:p>
      <w:pPr>
        <w:numPr>
          <w:ilvl w:val="0"/>
          <w:numId w:val="0"/>
        </w:numPr>
        <w:rPr>
          <w:rFonts w:hint="eastAsia"/>
          <w:sz w:val="30"/>
          <w:szCs w:val="30"/>
          <w:lang w:val="en-US" w:eastAsia="zh-CN"/>
        </w:rPr>
      </w:pPr>
      <w:r>
        <w:rPr>
          <w:rFonts w:hint="eastAsia"/>
          <w:b/>
          <w:bCs/>
          <w:sz w:val="30"/>
          <w:szCs w:val="30"/>
          <w:lang w:val="en-US" w:eastAsia="zh-CN"/>
        </w:rPr>
        <w:t>2.出差事前申请</w:t>
      </w:r>
    </w:p>
    <w:p>
      <w:pPr>
        <w:numPr>
          <w:ilvl w:val="0"/>
          <w:numId w:val="2"/>
        </w:numPr>
        <w:rPr>
          <w:rFonts w:hint="eastAsia"/>
          <w:sz w:val="30"/>
          <w:szCs w:val="30"/>
          <w:lang w:val="en-US" w:eastAsia="zh-CN"/>
        </w:rPr>
      </w:pPr>
      <w:r>
        <w:rPr>
          <w:rFonts w:hint="eastAsia"/>
          <w:sz w:val="30"/>
          <w:szCs w:val="30"/>
          <w:lang w:val="en-US" w:eastAsia="zh-CN"/>
        </w:rPr>
        <w:t>出差人员栏</w:t>
      </w:r>
      <w:r>
        <w:rPr>
          <w:rFonts w:hint="eastAsia"/>
          <w:b/>
          <w:bCs/>
          <w:sz w:val="30"/>
          <w:szCs w:val="30"/>
          <w:lang w:val="en-US" w:eastAsia="zh-CN"/>
        </w:rPr>
        <w:t>本人和全部同行人员</w:t>
      </w:r>
      <w:r>
        <w:rPr>
          <w:rFonts w:hint="eastAsia"/>
          <w:sz w:val="30"/>
          <w:szCs w:val="30"/>
          <w:lang w:val="en-US" w:eastAsia="zh-CN"/>
        </w:rPr>
        <w:t>都要填写。</w:t>
      </w:r>
    </w:p>
    <w:p>
      <w:pPr>
        <w:numPr>
          <w:ilvl w:val="0"/>
          <w:numId w:val="2"/>
        </w:numPr>
        <w:rPr>
          <w:rFonts w:hint="default"/>
          <w:sz w:val="30"/>
          <w:szCs w:val="30"/>
          <w:lang w:val="en-US" w:eastAsia="zh-CN"/>
        </w:rPr>
      </w:pPr>
      <w:r>
        <w:rPr>
          <w:rFonts w:hint="eastAsia"/>
          <w:sz w:val="30"/>
          <w:szCs w:val="30"/>
          <w:lang w:val="en-US" w:eastAsia="zh-CN"/>
        </w:rPr>
        <w:t>出差事前申请基本信息页未标星号的选项请尽量全部填写，以便后期计算补助时参考。</w:t>
      </w:r>
    </w:p>
    <w:p>
      <w:pPr>
        <w:numPr>
          <w:ilvl w:val="0"/>
          <w:numId w:val="2"/>
        </w:numPr>
        <w:rPr>
          <w:rFonts w:hint="default"/>
          <w:sz w:val="30"/>
          <w:szCs w:val="30"/>
          <w:lang w:val="en-US" w:eastAsia="zh-CN"/>
        </w:rPr>
      </w:pPr>
      <w:r>
        <w:rPr>
          <w:rFonts w:hint="eastAsia"/>
          <w:sz w:val="30"/>
          <w:szCs w:val="30"/>
          <w:lang w:val="en-US" w:eastAsia="zh-CN"/>
        </w:rPr>
        <w:t>出差事前申请时若选择自带车或公务车出行，则需填写司机姓名和车牌号。</w:t>
      </w:r>
    </w:p>
    <w:p>
      <w:pPr>
        <w:numPr>
          <w:ilvl w:val="0"/>
          <w:numId w:val="2"/>
        </w:numPr>
        <w:rPr>
          <w:rFonts w:hint="default"/>
          <w:sz w:val="30"/>
          <w:szCs w:val="30"/>
          <w:lang w:val="en-US" w:eastAsia="zh-CN"/>
        </w:rPr>
      </w:pPr>
      <w:r>
        <w:rPr>
          <w:rFonts w:hint="eastAsia"/>
          <w:sz w:val="30"/>
          <w:szCs w:val="30"/>
          <w:lang w:val="en-US" w:eastAsia="zh-CN"/>
        </w:rPr>
        <w:t>若出差事前申请的基本信息页信息在实际出差时发生了重要变更：出行方式改为飞机/自带车、出差日期变更、经费项目变更、目的地变更，则需在出差前重新进行出差事前申请，若未做新申请，则报销前需做特殊事项录入报校领导审批。</w:t>
      </w:r>
    </w:p>
    <w:p>
      <w:pPr>
        <w:numPr>
          <w:ilvl w:val="0"/>
          <w:numId w:val="2"/>
        </w:numPr>
        <w:rPr>
          <w:rFonts w:hint="default"/>
          <w:sz w:val="30"/>
          <w:szCs w:val="30"/>
          <w:lang w:val="en-US" w:eastAsia="zh-CN"/>
        </w:rPr>
      </w:pPr>
      <w:r>
        <w:rPr>
          <w:rFonts w:hint="eastAsia"/>
          <w:sz w:val="30"/>
          <w:szCs w:val="30"/>
          <w:lang w:val="en-US" w:eastAsia="zh-CN"/>
        </w:rPr>
        <w:t>差旅事项结束后使用“差旅费录入”模块进行报销，第一个空格“申请编号”指的是差旅事前申请的编号，只要事前在系统进行了出差事前申请就可以单击此空格进行选择，选择后基本信息和补助清单会自动生成。如果没有进行出差事前申请，则第一个空格不填，并且需手动填写基本信息和补助清单。</w:t>
      </w:r>
    </w:p>
    <w:p>
      <w:pPr>
        <w:numPr>
          <w:ilvl w:val="0"/>
          <w:numId w:val="2"/>
        </w:numPr>
        <w:rPr>
          <w:rFonts w:hint="default"/>
          <w:sz w:val="30"/>
          <w:szCs w:val="30"/>
          <w:lang w:val="en-US" w:eastAsia="zh-CN"/>
        </w:rPr>
      </w:pPr>
      <w:r>
        <w:rPr>
          <w:rFonts w:hint="eastAsia"/>
          <w:sz w:val="30"/>
          <w:szCs w:val="30"/>
          <w:lang w:val="en-US" w:eastAsia="zh-CN"/>
        </w:rPr>
        <w:t>差旅费报销完成打印单据时请检查是否将关联的差旅事前申请单据一并打印出了，若没有打印出请进入差旅事前申请模块单独打印。</w:t>
      </w:r>
    </w:p>
    <w:p>
      <w:pPr>
        <w:numPr>
          <w:ilvl w:val="0"/>
          <w:numId w:val="0"/>
        </w:numPr>
        <w:ind w:leftChars="0"/>
        <w:rPr>
          <w:rFonts w:hint="default"/>
          <w:sz w:val="30"/>
          <w:szCs w:val="30"/>
          <w:lang w:val="en-US" w:eastAsia="zh-CN"/>
        </w:rPr>
      </w:pPr>
      <w:r>
        <w:rPr>
          <w:rFonts w:hint="eastAsia"/>
          <w:b/>
          <w:bCs/>
          <w:sz w:val="30"/>
          <w:szCs w:val="30"/>
          <w:lang w:val="en-US" w:eastAsia="zh-CN"/>
        </w:rPr>
        <w:t>3.借款</w:t>
      </w:r>
    </w:p>
    <w:p>
      <w:pPr>
        <w:numPr>
          <w:ilvl w:val="0"/>
          <w:numId w:val="3"/>
        </w:numPr>
        <w:ind w:leftChars="0"/>
        <w:rPr>
          <w:rFonts w:hint="eastAsia"/>
          <w:sz w:val="30"/>
          <w:szCs w:val="30"/>
          <w:lang w:val="en-US" w:eastAsia="zh-CN"/>
        </w:rPr>
      </w:pPr>
      <w:r>
        <w:rPr>
          <w:rFonts w:hint="eastAsia"/>
          <w:sz w:val="30"/>
          <w:szCs w:val="30"/>
          <w:lang w:val="en-US" w:eastAsia="zh-CN"/>
        </w:rPr>
        <w:t>借款需在“借款录入”业务中申请，而借款还款是在“日常报销录入”中申请。</w:t>
      </w:r>
    </w:p>
    <w:p>
      <w:pPr>
        <w:numPr>
          <w:ilvl w:val="0"/>
          <w:numId w:val="3"/>
        </w:numPr>
        <w:ind w:leftChars="0"/>
        <w:rPr>
          <w:rFonts w:hint="default"/>
          <w:sz w:val="30"/>
          <w:szCs w:val="30"/>
          <w:lang w:val="en-US" w:eastAsia="zh-CN"/>
        </w:rPr>
      </w:pPr>
      <w:r>
        <w:rPr>
          <w:rFonts w:hint="eastAsia"/>
          <w:sz w:val="30"/>
          <w:szCs w:val="30"/>
          <w:lang w:val="en-US" w:eastAsia="zh-CN"/>
        </w:rPr>
        <w:t>借款还款后请将打印的单据和附件送至财务处，财务收到后才能在财务系统冲账。</w:t>
      </w:r>
    </w:p>
    <w:p>
      <w:pPr>
        <w:numPr>
          <w:ilvl w:val="0"/>
          <w:numId w:val="3"/>
        </w:numPr>
        <w:ind w:leftChars="0"/>
        <w:rPr>
          <w:rFonts w:hint="default"/>
          <w:sz w:val="30"/>
          <w:szCs w:val="30"/>
          <w:lang w:val="en-US" w:eastAsia="zh-CN"/>
        </w:rPr>
      </w:pPr>
      <w:r>
        <w:rPr>
          <w:rFonts w:hint="eastAsia"/>
          <w:sz w:val="30"/>
          <w:szCs w:val="30"/>
          <w:lang w:val="en-US" w:eastAsia="zh-CN"/>
        </w:rPr>
        <w:t>借款还款时，在系统中填写的</w:t>
      </w:r>
      <w:r>
        <w:rPr>
          <w:rFonts w:hint="eastAsia"/>
          <w:b/>
          <w:bCs/>
          <w:sz w:val="30"/>
          <w:szCs w:val="30"/>
          <w:lang w:val="en-US" w:eastAsia="zh-CN"/>
        </w:rPr>
        <w:t>部门、项目、经济分类</w:t>
      </w:r>
      <w:r>
        <w:rPr>
          <w:rFonts w:hint="eastAsia"/>
          <w:sz w:val="30"/>
          <w:szCs w:val="30"/>
          <w:lang w:val="en-US" w:eastAsia="zh-CN"/>
        </w:rPr>
        <w:t>要和前期借款时填写的完全一致，才能够找到对冲号进行冲账，如果前期是纸质报销的，不清楚的可以咨询财务处。</w:t>
      </w:r>
    </w:p>
    <w:p>
      <w:pPr>
        <w:numPr>
          <w:ilvl w:val="0"/>
          <w:numId w:val="0"/>
        </w:numPr>
        <w:ind w:leftChars="0"/>
        <w:rPr>
          <w:rFonts w:hint="eastAsia"/>
          <w:sz w:val="30"/>
          <w:szCs w:val="30"/>
          <w:lang w:val="en-US" w:eastAsia="zh-CN"/>
        </w:rPr>
      </w:pPr>
      <w:r>
        <w:rPr>
          <w:rFonts w:hint="eastAsia"/>
          <w:b/>
          <w:bCs/>
          <w:sz w:val="30"/>
          <w:szCs w:val="30"/>
          <w:lang w:val="en-US" w:eastAsia="zh-CN"/>
        </w:rPr>
        <w:t>4.劳务费</w:t>
      </w:r>
    </w:p>
    <w:p>
      <w:pPr>
        <w:numPr>
          <w:ilvl w:val="0"/>
          <w:numId w:val="4"/>
        </w:numPr>
        <w:ind w:leftChars="0"/>
        <w:rPr>
          <w:rFonts w:hint="eastAsia"/>
          <w:sz w:val="30"/>
          <w:szCs w:val="30"/>
          <w:lang w:val="en-US" w:eastAsia="zh-CN"/>
        </w:rPr>
      </w:pPr>
      <w:r>
        <w:rPr>
          <w:rFonts w:hint="eastAsia"/>
          <w:sz w:val="30"/>
          <w:szCs w:val="30"/>
          <w:lang w:val="en-US" w:eastAsia="zh-CN"/>
        </w:rPr>
        <w:t>同一笔劳务费报销单中的教职工、学生、校外人员、临时聘用人员，要分别进行申请，并且每一种劳务费的模板都不一样，申请不同的劳务费要分别下载模板填写。</w:t>
      </w:r>
    </w:p>
    <w:p>
      <w:pPr>
        <w:numPr>
          <w:ilvl w:val="0"/>
          <w:numId w:val="4"/>
        </w:numPr>
        <w:ind w:leftChars="0"/>
        <w:rPr>
          <w:rFonts w:hint="default"/>
          <w:sz w:val="30"/>
          <w:szCs w:val="30"/>
          <w:lang w:val="en-US" w:eastAsia="zh-CN"/>
        </w:rPr>
      </w:pPr>
      <w:r>
        <w:rPr>
          <w:rFonts w:hint="eastAsia"/>
          <w:sz w:val="30"/>
          <w:szCs w:val="30"/>
          <w:lang w:val="en-US" w:eastAsia="zh-CN"/>
        </w:rPr>
        <w:t>申请劳务费报销业务应附上相关活动证明文件及计算依据文件。应巡视整改要求，表格中的【计算依据】必须填写，计算依据模板：</w:t>
      </w:r>
      <w:r>
        <w:rPr>
          <w:rFonts w:hint="eastAsia"/>
          <w:i w:val="0"/>
          <w:iCs w:val="0"/>
          <w:sz w:val="30"/>
          <w:szCs w:val="30"/>
          <w:u w:val="single"/>
          <w:lang w:val="en-US" w:eastAsia="zh-CN"/>
        </w:rPr>
        <w:t>每场/次/天xx元，共x场/次/天</w:t>
      </w:r>
      <w:r>
        <w:rPr>
          <w:rFonts w:hint="eastAsia"/>
          <w:i w:val="0"/>
          <w:iCs w:val="0"/>
          <w:sz w:val="30"/>
          <w:szCs w:val="30"/>
          <w:u w:val="none"/>
          <w:lang w:val="en-US" w:eastAsia="zh-CN"/>
        </w:rPr>
        <w:t>，</w:t>
      </w:r>
      <w:r>
        <w:rPr>
          <w:rFonts w:hint="eastAsia"/>
          <w:sz w:val="30"/>
          <w:szCs w:val="30"/>
          <w:lang w:val="en-US" w:eastAsia="zh-CN"/>
        </w:rPr>
        <w:t>并将所依据的文件上传至附件清单。计算依据较长且每行相同的，从第二行开始可填写“同上”，可减少后期单据打印页数。</w:t>
      </w:r>
      <w:bookmarkStart w:id="0" w:name="_GoBack"/>
      <w:bookmarkEnd w:id="0"/>
    </w:p>
    <w:p>
      <w:pPr>
        <w:numPr>
          <w:ilvl w:val="0"/>
          <w:numId w:val="4"/>
        </w:numPr>
        <w:ind w:leftChars="0"/>
        <w:rPr>
          <w:rFonts w:hint="default"/>
          <w:sz w:val="30"/>
          <w:szCs w:val="30"/>
          <w:lang w:val="en-US" w:eastAsia="zh-CN"/>
        </w:rPr>
      </w:pPr>
      <w:r>
        <w:rPr>
          <w:rFonts w:hint="eastAsia"/>
          <w:sz w:val="30"/>
          <w:szCs w:val="30"/>
          <w:lang w:val="en-US" w:eastAsia="zh-CN"/>
        </w:rPr>
        <w:t>需要盖章的附件，应盖章后再上传。</w:t>
      </w:r>
    </w:p>
    <w:p>
      <w:pPr>
        <w:numPr>
          <w:ilvl w:val="0"/>
          <w:numId w:val="4"/>
        </w:numPr>
        <w:ind w:leftChars="0"/>
        <w:rPr>
          <w:rFonts w:hint="default"/>
          <w:sz w:val="30"/>
          <w:szCs w:val="30"/>
          <w:lang w:val="en-US" w:eastAsia="zh-CN"/>
        </w:rPr>
      </w:pPr>
      <w:r>
        <w:rPr>
          <w:rFonts w:hint="eastAsia"/>
          <w:sz w:val="30"/>
          <w:szCs w:val="30"/>
          <w:lang w:val="en-US" w:eastAsia="zh-CN"/>
        </w:rPr>
        <w:t>增加劳务费领款人时，可先将人员全部选择好，金额在人员增加完后批量设定。</w:t>
      </w:r>
    </w:p>
    <w:p>
      <w:pPr>
        <w:numPr>
          <w:ilvl w:val="0"/>
          <w:numId w:val="4"/>
        </w:numPr>
        <w:ind w:leftChars="0"/>
        <w:rPr>
          <w:rFonts w:hint="default"/>
          <w:sz w:val="30"/>
          <w:szCs w:val="30"/>
          <w:lang w:val="en-US" w:eastAsia="zh-CN"/>
        </w:rPr>
      </w:pPr>
      <w:r>
        <w:rPr>
          <w:rFonts w:hint="eastAsia"/>
          <w:sz w:val="30"/>
          <w:szCs w:val="30"/>
          <w:lang w:val="en-US" w:eastAsia="zh-CN"/>
        </w:rPr>
        <w:t>劳务费金额填写的是</w:t>
      </w:r>
      <w:r>
        <w:rPr>
          <w:rFonts w:hint="eastAsia"/>
          <w:b/>
          <w:bCs/>
          <w:sz w:val="30"/>
          <w:szCs w:val="30"/>
          <w:lang w:val="en-US" w:eastAsia="zh-CN"/>
        </w:rPr>
        <w:t>税前金额</w:t>
      </w:r>
      <w:r>
        <w:rPr>
          <w:rFonts w:hint="eastAsia"/>
          <w:sz w:val="30"/>
          <w:szCs w:val="30"/>
          <w:lang w:val="en-US" w:eastAsia="zh-CN"/>
        </w:rPr>
        <w:t>，税后实发金额需财务审核完成后打印单据时方能看见，如果需要根据税后金额填写税前金额，可到财务处网页中用计税计算器反算后填写，但由于税法要求劳务费应全年累计计税，被多次发放劳务费的人员计算出的税后金额可能与审核后的税后金额有误差。</w:t>
      </w:r>
    </w:p>
    <w:p>
      <w:pPr>
        <w:numPr>
          <w:ilvl w:val="0"/>
          <w:numId w:val="4"/>
        </w:numPr>
        <w:ind w:leftChars="0"/>
        <w:rPr>
          <w:rFonts w:hint="default"/>
          <w:sz w:val="30"/>
          <w:szCs w:val="30"/>
          <w:lang w:val="en-US" w:eastAsia="zh-CN"/>
        </w:rPr>
      </w:pPr>
      <w:r>
        <w:rPr>
          <w:rFonts w:hint="eastAsia"/>
          <w:sz w:val="30"/>
          <w:szCs w:val="30"/>
          <w:lang w:val="en-US" w:eastAsia="zh-CN"/>
        </w:rPr>
        <w:t>“劳务申报录入-学生”业务中申请的应是</w:t>
      </w:r>
      <w:r>
        <w:rPr>
          <w:rFonts w:hint="eastAsia"/>
          <w:b/>
          <w:bCs/>
          <w:sz w:val="30"/>
          <w:szCs w:val="30"/>
          <w:lang w:val="en-US" w:eastAsia="zh-CN"/>
        </w:rPr>
        <w:t>本校学生</w:t>
      </w:r>
      <w:r>
        <w:rPr>
          <w:rFonts w:hint="eastAsia"/>
          <w:sz w:val="30"/>
          <w:szCs w:val="30"/>
          <w:lang w:val="en-US" w:eastAsia="zh-CN"/>
        </w:rPr>
        <w:t>，外校学生应在“劳务申报录入-校外”中申请。</w:t>
      </w:r>
    </w:p>
    <w:p>
      <w:pPr>
        <w:numPr>
          <w:ilvl w:val="0"/>
          <w:numId w:val="4"/>
        </w:numPr>
        <w:ind w:leftChars="0"/>
        <w:rPr>
          <w:rFonts w:hint="default"/>
          <w:sz w:val="30"/>
          <w:szCs w:val="30"/>
          <w:lang w:val="en-US" w:eastAsia="zh-CN"/>
        </w:rPr>
      </w:pPr>
      <w:r>
        <w:rPr>
          <w:rFonts w:hint="eastAsia"/>
          <w:sz w:val="30"/>
          <w:szCs w:val="30"/>
          <w:lang w:val="en-US" w:eastAsia="zh-CN"/>
        </w:rPr>
        <w:t>请各位老师添加完领款人或上传表格成功后检查一下，如果【提醒】栏下显示“无”，则代表信息填写错误，需要核实后重新填写才能提交。</w:t>
      </w:r>
    </w:p>
    <w:p>
      <w:pPr>
        <w:numPr>
          <w:ilvl w:val="0"/>
          <w:numId w:val="0"/>
        </w:numPr>
        <w:rPr>
          <w:rFonts w:hint="eastAsia"/>
          <w:sz w:val="30"/>
          <w:szCs w:val="30"/>
          <w:lang w:val="en-US" w:eastAsia="zh-CN"/>
        </w:rPr>
      </w:pPr>
      <w:r>
        <w:rPr>
          <w:rFonts w:hint="eastAsia"/>
          <w:sz w:val="30"/>
          <w:szCs w:val="30"/>
          <w:lang w:val="en-US" w:eastAsia="zh-CN"/>
        </w:rPr>
        <w:t xml:space="preserve">                                          </w:t>
      </w:r>
    </w:p>
    <w:p>
      <w:pPr>
        <w:numPr>
          <w:ilvl w:val="0"/>
          <w:numId w:val="0"/>
        </w:numPr>
        <w:ind w:firstLine="6300" w:firstLineChars="2100"/>
        <w:rPr>
          <w:rFonts w:hint="eastAsia"/>
          <w:sz w:val="30"/>
          <w:szCs w:val="30"/>
          <w:lang w:val="en-US" w:eastAsia="zh-CN"/>
        </w:rPr>
      </w:pPr>
    </w:p>
    <w:p>
      <w:pPr>
        <w:numPr>
          <w:ilvl w:val="0"/>
          <w:numId w:val="0"/>
        </w:numPr>
        <w:rPr>
          <w:rFonts w:hint="eastAsia"/>
          <w:sz w:val="30"/>
          <w:szCs w:val="30"/>
          <w:lang w:val="en-US" w:eastAsia="zh-CN"/>
        </w:rPr>
      </w:pPr>
    </w:p>
    <w:p>
      <w:pPr>
        <w:numPr>
          <w:ilvl w:val="0"/>
          <w:numId w:val="0"/>
        </w:numPr>
        <w:rPr>
          <w:rFonts w:hint="eastAsia"/>
          <w:sz w:val="30"/>
          <w:szCs w:val="30"/>
          <w:lang w:val="en-US" w:eastAsia="zh-CN"/>
        </w:rPr>
      </w:pPr>
    </w:p>
    <w:p>
      <w:pPr>
        <w:numPr>
          <w:ilvl w:val="0"/>
          <w:numId w:val="0"/>
        </w:numPr>
        <w:rPr>
          <w:rFonts w:hint="eastAsia"/>
          <w:sz w:val="30"/>
          <w:szCs w:val="30"/>
          <w:lang w:val="en-US" w:eastAsia="zh-CN"/>
        </w:rPr>
      </w:pPr>
    </w:p>
    <w:p>
      <w:pPr>
        <w:numPr>
          <w:ilvl w:val="0"/>
          <w:numId w:val="0"/>
        </w:numPr>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58AD0"/>
    <w:multiLevelType w:val="singleLevel"/>
    <w:tmpl w:val="86858AD0"/>
    <w:lvl w:ilvl="0" w:tentative="0">
      <w:start w:val="1"/>
      <w:numFmt w:val="decimal"/>
      <w:suff w:val="nothing"/>
      <w:lvlText w:val="（%1）"/>
      <w:lvlJc w:val="left"/>
    </w:lvl>
  </w:abstractNum>
  <w:abstractNum w:abstractNumId="1">
    <w:nsid w:val="E769BA7A"/>
    <w:multiLevelType w:val="singleLevel"/>
    <w:tmpl w:val="E769BA7A"/>
    <w:lvl w:ilvl="0" w:tentative="0">
      <w:start w:val="1"/>
      <w:numFmt w:val="decimal"/>
      <w:suff w:val="nothing"/>
      <w:lvlText w:val="（%1）"/>
      <w:lvlJc w:val="left"/>
    </w:lvl>
  </w:abstractNum>
  <w:abstractNum w:abstractNumId="2">
    <w:nsid w:val="124C3A6B"/>
    <w:multiLevelType w:val="singleLevel"/>
    <w:tmpl w:val="124C3A6B"/>
    <w:lvl w:ilvl="0" w:tentative="0">
      <w:start w:val="1"/>
      <w:numFmt w:val="decimal"/>
      <w:suff w:val="nothing"/>
      <w:lvlText w:val="（%1）"/>
      <w:lvlJc w:val="left"/>
    </w:lvl>
  </w:abstractNum>
  <w:abstractNum w:abstractNumId="3">
    <w:nsid w:val="5C87EDB8"/>
    <w:multiLevelType w:val="singleLevel"/>
    <w:tmpl w:val="5C87EDB8"/>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23649"/>
    <w:rsid w:val="0DD56F96"/>
    <w:rsid w:val="1257421B"/>
    <w:rsid w:val="1466071E"/>
    <w:rsid w:val="1DFD148E"/>
    <w:rsid w:val="223F34A9"/>
    <w:rsid w:val="249E5E27"/>
    <w:rsid w:val="251231BF"/>
    <w:rsid w:val="26B71C81"/>
    <w:rsid w:val="328E0198"/>
    <w:rsid w:val="32933620"/>
    <w:rsid w:val="410233F2"/>
    <w:rsid w:val="42A03496"/>
    <w:rsid w:val="4DBD43A0"/>
    <w:rsid w:val="50F30E28"/>
    <w:rsid w:val="53991591"/>
    <w:rsid w:val="5A0B4545"/>
    <w:rsid w:val="5B7B183E"/>
    <w:rsid w:val="5D794FB8"/>
    <w:rsid w:val="5ED006BA"/>
    <w:rsid w:val="6CC23649"/>
    <w:rsid w:val="773D042E"/>
    <w:rsid w:val="7E4323F1"/>
    <w:rsid w:val="7F24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2021-03-25T02:52:00Z</dcterms:created>
  <dc:creator>我仰望一缕阳光</dc:creator>
  <cp:lastModifiedBy>acer</cp:lastModifiedBy>
  <dcterms:modified xsi:type="dcterms:W3CDTF">2022-02-25T08:28:31Z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B0B05550E00C4C2889FA152D01E2A3BF</vt:lpwstr>
  </property>
</Properties>
</file>